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7C8434AE">
      <w:pPr>
        <w:widowControl/>
        <w:jc w:val="center"/>
        <w:textAlignment w:val="bottom"/>
        <w:rPr>
          <w:rFonts w:ascii="Arial" w:hAnsi="Arial" w:eastAsia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我校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一作或通讯作者2024年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12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月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SCI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E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收录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文献</w:t>
      </w:r>
    </w:p>
    <w:p w14:paraId="7F8EF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将SCIE数据库中</w:t>
      </w:r>
      <w:r>
        <w:rPr>
          <w:rFonts w:hint="eastAsia" w:ascii="宋体" w:hAnsi="宋体" w:cs="宋体"/>
          <w:color w:val="auto"/>
          <w:sz w:val="24"/>
        </w:rPr>
        <w:t>的文献出版日期限定在2024年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</w:rPr>
        <w:t>月1日到2024年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</w:rPr>
        <w:t>月3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</w:rPr>
        <w:t>日，山西医科大学（Shanxi Medical University）</w:t>
      </w:r>
      <w:r>
        <w:rPr>
          <w:rFonts w:hint="eastAsia" w:ascii="宋体" w:hAnsi="宋体" w:cs="宋体"/>
          <w:color w:val="auto"/>
          <w:sz w:val="24"/>
          <w:highlight w:val="none"/>
        </w:rPr>
        <w:t>发文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131</w:t>
      </w:r>
      <w:r>
        <w:rPr>
          <w:rFonts w:hint="eastAsia" w:ascii="宋体" w:hAnsi="宋体" w:cs="宋体"/>
          <w:color w:val="auto"/>
          <w:sz w:val="24"/>
          <w:highlight w:val="none"/>
        </w:rPr>
        <w:t>篇，其中</w:t>
      </w:r>
      <w:r>
        <w:rPr>
          <w:rFonts w:hint="eastAsia" w:ascii="宋体" w:hAnsi="宋体" w:cs="宋体"/>
          <w:color w:val="auto"/>
          <w:sz w:val="24"/>
        </w:rPr>
        <w:t>第一作者或通讯作者署名为“山西医科大学”的文献</w:t>
      </w:r>
      <w:r>
        <w:rPr>
          <w:rFonts w:hint="eastAsia" w:ascii="宋体" w:hAnsi="宋体" w:cs="宋体"/>
          <w:color w:val="auto"/>
          <w:sz w:val="24"/>
          <w:highlight w:val="none"/>
        </w:rPr>
        <w:t>共计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104</w:t>
      </w:r>
      <w:r>
        <w:rPr>
          <w:rFonts w:hint="eastAsia" w:ascii="宋体" w:hAnsi="宋体" w:cs="宋体"/>
          <w:color w:val="auto"/>
          <w:sz w:val="24"/>
          <w:highlight w:val="none"/>
        </w:rPr>
        <w:t>篇</w:t>
      </w:r>
      <w:r>
        <w:rPr>
          <w:rFonts w:hint="eastAsia" w:ascii="宋体" w:hAnsi="宋体" w:cs="宋体"/>
          <w:color w:val="auto"/>
          <w:sz w:val="24"/>
          <w:highlight w:val="none"/>
        </w:rPr>
        <w:t>，详情见下表</w:t>
      </w:r>
      <w:r>
        <w:rPr>
          <w:rFonts w:hint="eastAsia" w:ascii="宋体" w:hAnsi="宋体" w:cs="宋体"/>
          <w:color w:val="auto"/>
          <w:sz w:val="24"/>
        </w:rPr>
        <w:t>。</w:t>
      </w:r>
    </w:p>
    <w:p w14:paraId="3DBB8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检索条件：</w:t>
      </w:r>
    </w:p>
    <w:p w14:paraId="309BE2ED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检索数据库：SCIE</w:t>
      </w:r>
    </w:p>
    <w:p w14:paraId="0BDA3597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检索条件：地址=Shanxi Medical University</w:t>
      </w:r>
    </w:p>
    <w:p w14:paraId="6B6210A2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>出版日期：2024年1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333333"/>
          <w:sz w:val="24"/>
        </w:rPr>
        <w:t>月1日-2024年1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333333"/>
          <w:sz w:val="24"/>
        </w:rPr>
        <w:t>月3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333333"/>
          <w:sz w:val="24"/>
        </w:rPr>
        <w:t>日（排除在线发表文献）</w:t>
      </w:r>
    </w:p>
    <w:p w14:paraId="3C70CD5E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>检索时间：202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sz w:val="24"/>
        </w:rPr>
        <w:t>年1月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333333"/>
          <w:sz w:val="24"/>
        </w:rPr>
        <w:t>日</w:t>
      </w:r>
    </w:p>
    <w:p w14:paraId="21892DC3">
      <w:pPr>
        <w:widowControl/>
        <w:spacing w:line="360" w:lineRule="auto"/>
        <w:jc w:val="center"/>
        <w:textAlignment w:val="bottom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我校一作或通讯作者2024年1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月SCIE收录文献列表</w:t>
      </w:r>
    </w:p>
    <w:p w14:paraId="0486EDC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[1] Xi, Yujia（山西医科大学第二医院）; Bao, Zhuocheng; Guo, Qiang; Wang, Jingqi; Jing, Zhinan;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Di, Jingkai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（山西医科大学第二医院）;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Ke</w:t>
      </w:r>
      <w:r>
        <w:rPr>
          <w:rFonts w:hint="default" w:ascii="Times New Roman" w:hAnsi="Times New Roman" w:eastAsia="宋体" w:cs="Times New Roman"/>
          <w:sz w:val="24"/>
        </w:rPr>
        <w:t>（山西医科大学第二医院）,Reproductive Toxicity Induced by Serotonin-Norepinephrine Reuptake Inhibitors: A Pharmacovigilance Analysis From 2004 to 2023 Based on the FAERS Database[J].CNS NEUROSCIENCE &amp; THERAPEUTICS,2024,30（12）（WOS:001375956400001）</w:t>
      </w:r>
    </w:p>
    <w:p w14:paraId="14DF6E7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[2] Qiang, Bao（山西医科大学）; Kang, Yifan; Yang, Jiaolin; Su, Huancheng; Wang, Zhe; Zhang, Chunmei;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Sanyuan</w:t>
      </w:r>
      <w:r>
        <w:rPr>
          <w:rFonts w:hint="default" w:ascii="Times New Roman" w:hAnsi="Times New Roman" w:eastAsia="宋体" w:cs="Times New Roman"/>
          <w:sz w:val="24"/>
        </w:rPr>
        <w:t>（山西医科大学第一医院）,The prognostic value of vascular endothelial growth factor in endometrial cancer: A protocol for systematic review and meta-analysis[J].MEDICINE,2024,103（51）（WOS:001380951200020）</w:t>
      </w:r>
    </w:p>
    <w:p w14:paraId="7427B30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[3] Shang, Nan（山西医科大学第一医院）; Liu, 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Jin, Yueping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（山西医科大学第一医院）,Comparative Efficacy of Budesonide/Formoterol Versus Fluticasone/Salmeterol in Patients With Moderate-to-Severe Chronic Obstructive Pulmonary Disease: A Systematic Review and Meta-Analysis[J].COPD-JOURNAL OF CHRONIC OBSTRUCTIVE PULMONARY DISEASE,2024,21（1）（WOS:001197121400001）</w:t>
      </w:r>
    </w:p>
    <w:p w14:paraId="5A995E4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[4] Zhang, Di（山西医科大学基础医学院）; Wei, Wanyu; Xie, Tianxiang; Zhou, Xue; He, Xu; Qiao, 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Rui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Jin, Gang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（山西医科大学第二医院）;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Ningbo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（山西医科大学基础医学院）,Magnetic Nanocarriers for pH/GSH/NIR Triple-Responsive Drug Release and Synergistic Therapy in Tumor Cells[J].ACS OMEGA,2024,9（50），49749-49758（WOS:001370331900001）</w:t>
      </w:r>
    </w:p>
    <w:p w14:paraId="21C4A57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[5] Qiao, Xin（山西医科大学药学院）; Cao, Xiaojuan; Xu, Shuang; Wang, Cunlin; Guo, Rui; Yao, Xiaojuan;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Qiong</w:t>
      </w:r>
      <w:r>
        <w:rPr>
          <w:rFonts w:hint="default" w:ascii="Times New Roman" w:hAnsi="Times New Roman" w:eastAsia="宋体" w:cs="Times New Roman"/>
          <w:sz w:val="24"/>
        </w:rPr>
        <w:t>（山西医科大学药学院）,Menisoxoisoaporphine A, a novel oxoisoaporphine alkaloid from Menispermi Rhizoma, inhibits inflammation by targeting PDE4B[J].FRONTIERS IN PHARMACOLOGY,2024,15（WOS:001378244700001）</w:t>
      </w:r>
    </w:p>
    <w:p w14:paraId="570566E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[6] Wang, Pei-Pei（山西医科大学第二医院）; Cheng, Xiao-Qian; Dou, Zhan-Jun; Fan, Yong-Qiang; Chen, Jie; Zhao, Li; Han, Jian-Xing; Lin, Xian-Wang;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Bei</w:t>
      </w:r>
      <w:r>
        <w:rPr>
          <w:rFonts w:hint="default" w:ascii="Times New Roman" w:hAnsi="Times New Roman" w:eastAsia="宋体" w:cs="Times New Roman"/>
          <w:sz w:val="24"/>
        </w:rPr>
        <w:t>（山西医科大学第二医院）,Inhibiting the CB1 receptor in CIH-induced animal model alleviates colon injury[J].APPLIED MICROBIOLOGY AND BIOTECHNOLOGY,2024,108（1）（WOS:001250828900004）</w:t>
      </w:r>
    </w:p>
    <w:p w14:paraId="4B1A3B6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[7] Wang, Xiaoyang（山西医科大学第二医院）; Li, Baochen; Wei, Ruipeng; Hu, Bin; Feng, Yuming; Yang, 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Rong, Shuling</w:t>
      </w:r>
      <w:r>
        <w:rPr>
          <w:rFonts w:hint="default" w:ascii="Times New Roman" w:hAnsi="Times New Roman" w:eastAsia="宋体" w:cs="Times New Roman"/>
          <w:sz w:val="24"/>
        </w:rPr>
        <w:t>（山西医科大学第二医院）; Li, Bao,Development and validation of a nomogram for predicting the risk of obstructive coronary artery disease in rheumatoid arthritis patients based on LDL-C, Th17 cells, and IL-17[J].FRONTIERS IN IMMUNOLOGY,2024,15（WOS:001386517400001）</w:t>
      </w:r>
    </w:p>
    <w:p w14:paraId="1B07434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[8] Ma, Sufang（山西医科大学基础医学院）; Li, Leyan; Wan, Pinyu; Li, Lingyu; Huang, Zhouxin; Yu, Qiang; Zhang, Boye; Guo, Lixia; Yan, Lili; Li, Lihong; Wang, Haojiang; Wang, 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Diao, Haipeng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Wen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Chengwu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（山西医科大学基础医学院）,A lipid droplet-targeted NIR fluorescent probe for viscosity detection in Parkinson's disease[J].SENSORS AND ACTUATORS B-CHEMICAL,2024,420（WOS:001298094200001）</w:t>
      </w:r>
    </w:p>
    <w:p w14:paraId="3194C3D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[9] Yao, Jie（山西医科大学药学院）; Li, Chengyi; Feng, Jianxin; Wei, Bei; Xing, Rongrong;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Ban, Shurong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（山西医科大学药学院）;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Tang, Li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（山西医科大学药学院）;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Bin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研究生</w:t>
      </w:r>
      <w:r>
        <w:rPr>
          <w:rFonts w:hint="default" w:ascii="Times New Roman" w:hAnsi="Times New Roman" w:eastAsia="宋体" w:cs="Times New Roman"/>
          <w:sz w:val="24"/>
        </w:rPr>
        <w:t>学院）,Mn-Doped CeO2 Nanorods for the Colorimetric Sensing of Glutathione[J].ACS APPLIED NANO MATERIALS,2024,7（24），28242-28254（WOS:001372164500001）</w:t>
      </w:r>
    </w:p>
    <w:p w14:paraId="0054699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[10] Zhou, Xiuya（山西医科大学基础医学院）; Du, Kaili; Mao, Tian; Wang, Ning; Zhang, Lifei; Tian, Yuan; Liu, Ting; Wang, 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Xiaohui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（山西医科大学基础医学院）,BMAL1 upregulates STX17 levels to promote autophagosome-lysosome fusion in hippocampal neurons to ameliorate Alzheimer's disease[J].ISCIENCE,2024,27（12）（WOS:001370804900001）</w:t>
      </w:r>
    </w:p>
    <w:p w14:paraId="6374797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[11] Yang, Jiaju（山西医科大学第二医院）; Li, Xiaoke; Liu, Pengyu; Liu, Xuanbo;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Liangliang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（山西医科大学第二医院）;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default" w:ascii="Times New Roman" w:hAnsi="Times New Roman" w:eastAsia="宋体" w:cs="Times New Roman"/>
          <w:sz w:val="24"/>
        </w:rPr>
        <w:t>（山西医科大学第二医院）,The impact of patellofemoral joint diseases on functional outcomes and prosthesis survival in patients undergoing unicompartmental knee arthroplasty: a systematic review and meta-analysis[J].JOURNAL OF ORTHOPAEDIC SURGERY AND RESEARCH,2024,19（1）（WOS:001381023300008）</w:t>
      </w:r>
    </w:p>
    <w:p w14:paraId="0CC90D3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[12] Jing, Shuhui（山西医科大学第二医院）; Lin, Ling; Li, Jiaxing; Pan, 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Qiao, Xi</w:t>
      </w:r>
      <w:r>
        <w:rPr>
          <w:rFonts w:hint="default" w:ascii="Times New Roman" w:hAnsi="Times New Roman" w:eastAsia="宋体" w:cs="Times New Roman"/>
          <w:sz w:val="24"/>
        </w:rPr>
        <w:t>（山西医科大学第二医院）,Causal relationship between Helicobacter pylori infection and IgA nephropathy: a bidirectional two-sample mendelian randomization study[J].RENAL FAILURE,2024,46（2）（WOS:001260765800001）</w:t>
      </w:r>
    </w:p>
    <w:p w14:paraId="79B65EA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[13] Jiang, Nan（山西医科大学口腔医学院（口腔医院））; Zhao, Jingli; Zhou, Chuhuan;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Nan, Xinrong</w:t>
      </w:r>
      <w:r>
        <w:rPr>
          <w:rFonts w:hint="default" w:ascii="Times New Roman" w:hAnsi="Times New Roman" w:eastAsia="宋体" w:cs="Times New Roman"/>
          <w:sz w:val="24"/>
        </w:rPr>
        <w:t>（山西医科大学口腔医学院（口腔医院））,Circulating interleukin-27 is associated with the risk of chronic periodontitis and allergic rhinitis: A Mendelian randomization analysis[J].AUTOIMMUNITY,2024,57（1）（WOS:001237715600001）</w:t>
      </w:r>
    </w:p>
    <w:p w14:paraId="7B50364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[14] Wu, Shasha（山西医科大学第三医院）; Jiang, Qing; Wang, Jinhui; Wu, Daming;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Yan</w:t>
      </w:r>
      <w:r>
        <w:rPr>
          <w:rFonts w:hint="default" w:ascii="Times New Roman" w:hAnsi="Times New Roman" w:eastAsia="宋体" w:cs="Times New Roman"/>
          <w:sz w:val="24"/>
        </w:rPr>
        <w:t>（山西医科大学第五医院）,Immune-related gene characterization and biological mechanisms in major depressive disorder revealed based on transcriptomics and network pharmacology[J].FRONTIERS IN PSYCHIATRY,2024,15（WOS:001380294000001）</w:t>
      </w:r>
    </w:p>
    <w:p w14:paraId="2971D2B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[15] Xu, Yang（山西医科大学第二医院）; Fan, Yuying; Liu, Sijin; Chang, Jianmei; Guo, Caifeng; Chen, Lanhui; Guo, Wenzheng; Dang, Jinwen;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Hongwei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（山西医科大学第二医院）;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Tan, Yanhong</w:t>
      </w:r>
      <w:r>
        <w:rPr>
          <w:rFonts w:hint="default" w:ascii="Times New Roman" w:hAnsi="Times New Roman" w:eastAsia="宋体" w:cs="Times New Roman"/>
          <w:sz w:val="24"/>
        </w:rPr>
        <w:t>（山西医科大学第二医院）,Chronic myelogenous leukemia coexpressing V-e16a2, V-e13a2, e13a2, and e14a2 BCR::ABL1 fusion transcripts: a case report and review of the literature[J].FRONTIERS IN ONCOLOGY,2024,14（WOS:001384308300001）</w:t>
      </w:r>
    </w:p>
    <w:p w14:paraId="2A981BD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[16] Chai, Bao（山西医科大学第三医院）; Zhang, Anhong; Liu, Yang; Zhang, Xi; Kong, Pengzhou; Zhang, Zhuowei;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Yarong</w:t>
      </w:r>
      <w:r>
        <w:rPr>
          <w:rFonts w:hint="default" w:ascii="Times New Roman" w:hAnsi="Times New Roman" w:eastAsia="宋体" w:cs="Times New Roman"/>
          <w:sz w:val="24"/>
        </w:rPr>
        <w:t>（山西医科大学第三医院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、（山西医科大学第一医院）</w:t>
      </w:r>
      <w:r>
        <w:rPr>
          <w:rFonts w:hint="default" w:ascii="Times New Roman" w:hAnsi="Times New Roman" w:eastAsia="宋体" w:cs="Times New Roman"/>
          <w:sz w:val="24"/>
        </w:rPr>
        <w:t>）,KLF7 Promotes Hepatocellular Carcinoma Progression Through Regulating SLC1A5-Mediated Tryptophan Metabolism[J].JOURNAL OF CELLULAR AND MOLECULAR MEDICINE,2024,28（23）（WOS:001371686300001）</w:t>
      </w:r>
    </w:p>
    <w:p w14:paraId="257B488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[17] Wang, Jing（山西医科大学第一医院）; Chen, Tingrui;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Gao, Fei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一</w:t>
      </w:r>
      <w:r>
        <w:rPr>
          <w:rFonts w:hint="default" w:ascii="Times New Roman" w:hAnsi="Times New Roman" w:eastAsia="宋体" w:cs="Times New Roman"/>
          <w:sz w:val="24"/>
        </w:rPr>
        <w:t>医院）,Mechanism and application prospect of ferroptosis inhibitors in improving osteoporosis[J].FRONTIERS IN ENDOCRINOLOGY,2024,15（WOS:001383352300001）</w:t>
      </w:r>
    </w:p>
    <w:p w14:paraId="6F72D6D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[18] Dong, Fei（山西医科大学附属运城医院）; Li, Jie; Wang, Junbo;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Xiaohui</w:t>
      </w:r>
      <w:r>
        <w:rPr>
          <w:rFonts w:hint="default" w:ascii="Times New Roman" w:hAnsi="Times New Roman" w:eastAsia="宋体" w:cs="Times New Roman"/>
          <w:sz w:val="24"/>
        </w:rPr>
        <w:t>（山西医科大学附属运城医院）,Diagnostic performance of DCE-MRI radiomics in predicting axillary lymph node metastasis in breast cancer patients: A meta-analysis[J].PLOS ONE,2024,19（12）（WOS:001373890800076）</w:t>
      </w:r>
    </w:p>
    <w:p w14:paraId="4CBC763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[19] Chen, Ya-ru（山西医科大学第二医院）; Zhu, Fang-yuan;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Rong</w:t>
      </w:r>
      <w:r>
        <w:rPr>
          <w:rFonts w:hint="default" w:ascii="Times New Roman" w:hAnsi="Times New Roman" w:eastAsia="宋体" w:cs="Times New Roman"/>
          <w:sz w:val="24"/>
        </w:rPr>
        <w:t>（山西医科大学第二医院）,SGLT2 inhibitors for alleviating heart failure through non-hypoglycemic mechanisms[J].FRONTIERS IN CARDIOVASCULAR MEDICINE,2024,11（WOS:001381498100001）</w:t>
      </w:r>
    </w:p>
    <w:p w14:paraId="786B9C8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[20] Yuan, Xiaoli（山西医科大学第五医院）; Qing, Jianbo; Zhi, Wenqiang; Wu, Feng; Yan, 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Yafeng</w:t>
      </w:r>
      <w:r>
        <w:rPr>
          <w:rFonts w:hint="default" w:ascii="Times New Roman" w:hAnsi="Times New Roman" w:eastAsia="宋体" w:cs="Times New Roman"/>
          <w:sz w:val="24"/>
        </w:rPr>
        <w:t>（山西医科大学第五医院）,Gut and respiratory microbiota landscapes in IgA nephropathy: a cross-sectional study[J].RENAL FAILURE,2024,46（2）（WOS:001309373600001）</w:t>
      </w:r>
    </w:p>
    <w:p w14:paraId="55FF982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[21] Zhang, Wei（山西医科大学第一医院）; Yang, Fan; Li, Weichao; Ma, Yuepeng; Ma, Zhifang; Wang, 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Hu, Caoyang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（山西医科大学第一医院）,Drugs Associated with Urinary Retention Adverse Reactions: A Joint Analysis of FDA Adverse Event Reporting System and Mendelian Randomization[J].UROLOGY,2024,194，99-104（WOS:001373579200001）</w:t>
      </w:r>
    </w:p>
    <w:p w14:paraId="3C82D54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Jingjing</w:t>
      </w:r>
      <w:r>
        <w:rPr>
          <w:rFonts w:hint="default" w:ascii="Times New Roman" w:hAnsi="Times New Roman" w:eastAsia="宋体" w:cs="Times New Roman"/>
          <w:sz w:val="24"/>
        </w:rPr>
        <w:t>（山西医科大学儿科医学系）; Tian, Yuan; Wei, Jinshu; Guan, Meiqi; Yu, Xiaoya; Xie, Jianing; Fan, Guoquan,Bilirubin regulates cell death type by alleviating macrophage mitochondrial dysfunction caused by cigarette smoke extract[J].REDOX REPORT,2024,29（1）（WOS:001279185400001）</w:t>
      </w:r>
    </w:p>
    <w:p w14:paraId="76B2ADD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[23] Sun, Yating（山西医科大学附属运城医院）;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Zhu, Aizhen</w:t>
      </w:r>
      <w:r>
        <w:rPr>
          <w:rFonts w:hint="default" w:ascii="Times New Roman" w:hAnsi="Times New Roman" w:eastAsia="宋体" w:cs="Times New Roman"/>
          <w:sz w:val="24"/>
        </w:rPr>
        <w:t>（山西医科大学附属运城医院）,Effect of body mass index on progesterone level on trigger day in gonadotropin-releasing hormone antagonist cycles[J].GYNECOLOGICAL ENDOCRINOLOGY,2024,40（1）（WOS:001260768500001）</w:t>
      </w:r>
    </w:p>
    <w:p w14:paraId="3B22F25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[24] Wen, Jie（山西医科大学第一医院）; Rong, Yi; Kang, Yinbo; Lv, Dingyang; Cui, Fan; Zhou, Huiyu; Jia, Mohan; Wang, Qiwei;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Shuang, Weibing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（山西医科大学第一医院）,Predictive nomogram for ischemic stroke risk in clear cell renal cell carcinoma patients[J].SCIENTIFIC REPORTS,2024,14（1）（WOS:001371930700003）</w:t>
      </w:r>
    </w:p>
    <w:p w14:paraId="46CF7ED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[25] Hao, Huiniu（山西医科大学第一医院）; Li, Feng; Wang, Fang; Ran, Jia; Chen, Yinmin; Yang, Lijun; Ma, Huijing; Wang, Jianli;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Hailan</w:t>
      </w:r>
      <w:r>
        <w:rPr>
          <w:rFonts w:hint="default" w:ascii="Times New Roman" w:hAnsi="Times New Roman" w:eastAsia="宋体" w:cs="Times New Roman"/>
          <w:sz w:val="24"/>
        </w:rPr>
        <w:t>（山西医科大学第一医院）,Protective effect of metformin on the NG-nitro-L-arginine methyl ester (L-NAME)-induced rat models of preeclampsia[J].BIOCHEMICAL AND BIOPHYSICAL RESEARCH COMMUNICATIONS,2024,739（WOS:001359404600001）</w:t>
      </w:r>
    </w:p>
    <w:p w14:paraId="10988CA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[26] Cui, Xiangrong（山西医科大学附属儿童医院）; Li, Huihui; Huang, Xia; Xue, Tingting; Wang, Shu; Zhu, Xinyu;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Jing, Xuan</w:t>
      </w:r>
      <w:r>
        <w:rPr>
          <w:rFonts w:hint="default" w:ascii="Times New Roman" w:hAnsi="Times New Roman" w:eastAsia="宋体" w:cs="Times New Roman"/>
          <w:sz w:val="24"/>
        </w:rPr>
        <w:t>（山西医科大学第五医院）,N6-Methyladenosine Modification on the Function of Female Reproductive Development and Related Diseases[J].IMMUNITY INFLAMMATION AND DISEASE,2024,12（12）（WOS:001374360900001）</w:t>
      </w:r>
    </w:p>
    <w:p w14:paraId="369A12F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[27] Li, Zhou（山西医科大学第一医院）; Zhang, Yao; Lei, Jianhua;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Yunxia</w:t>
      </w:r>
      <w:r>
        <w:rPr>
          <w:rFonts w:hint="default" w:ascii="Times New Roman" w:hAnsi="Times New Roman" w:eastAsia="宋体" w:cs="Times New Roman"/>
          <w:sz w:val="24"/>
        </w:rPr>
        <w:t>（山西医科大学第一医院）,Autophagy in oral cancer: Promises and challenges (Review)[J].INTERNATIONAL JOURNAL OF MOLECULAR MEDICINE,2024,54（6）（WOS:001344820100001）</w:t>
      </w:r>
    </w:p>
    <w:p w14:paraId="3088B99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[28] Lv, Dongliang（山西医科大学第二医院）; Feng, Peng; Guan, Xueying; Liu, Zhaona; Li, Dongfang;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Xue, Cunshui</w:t>
      </w:r>
      <w:r>
        <w:rPr>
          <w:rFonts w:hint="default" w:ascii="Times New Roman" w:hAnsi="Times New Roman" w:eastAsia="宋体" w:cs="Times New Roman"/>
          <w:sz w:val="24"/>
        </w:rPr>
        <w:t>（山西医科大学第二医院）; Bai, Bo; Holscher, Christian,Neuroprotective effects of GLP-1 class drugs in Parkinson's disease[J].FRONTIERS IN NEUROLOGY,2024,15（WOS:001382279900001）</w:t>
      </w:r>
    </w:p>
    <w:p w14:paraId="065251A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[29] Zhang, Yan-Jing（山西医科大学第一医院）; Xue, Tian; Liu, Chang; Hao, Yan-Hong; Yan, Xiao-Hui;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Liu, Li-Ping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（山西医科大学第一医院）,Radiomics Combined with ACR TI-RADS for Thyroid Nodules: Diagnostic Performance, Unnecessary Biopsy Rate, and Nomogram Construction[J].ACADEMIC RADIOLOGY,2024,31（12），4856-4865（WOS:001368935900001）</w:t>
      </w:r>
    </w:p>
    <w:p w14:paraId="4434234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[30] Li, Zhou（山西医科大学口腔医学院（口腔医院））; Han, Jiao; Yan, Shaofu; Lei, Jianhua; Meng, Lulu; Tian, Chun;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Yunxia</w:t>
      </w:r>
      <w:r>
        <w:rPr>
          <w:rFonts w:hint="default" w:ascii="Times New Roman" w:hAnsi="Times New Roman" w:eastAsia="宋体" w:cs="Times New Roman"/>
          <w:sz w:val="24"/>
        </w:rPr>
        <w:t>（山西医科大学第一医院）,Carboxymethyl chitosan-modified folate-targeted carbon nanotubes-baicalin complexes for cancer progression and metastasis[J].INTERNATIONAL JOURNAL OF BIOLOGICAL MACROMOLECULES,2024,282（WOS:001356007200001）</w:t>
      </w:r>
    </w:p>
    <w:p w14:paraId="5A5BD6A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[31] Qing, Jianbo（山西医科大学第五医院）; Zhang, Lijuan; Li, Changqun;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Yafeng</w:t>
      </w:r>
      <w:r>
        <w:rPr>
          <w:rFonts w:hint="default" w:ascii="Times New Roman" w:hAnsi="Times New Roman" w:eastAsia="宋体" w:cs="Times New Roman"/>
          <w:sz w:val="24"/>
        </w:rPr>
        <w:t>（山西医科大学第五医院）,Mendelian randomization analysis revealed that albuminuria is the key factor affecting socioeconomic status in CKD patients[J].RENAL FAILURE,2024,46（2）（WOS:001256816000001）</w:t>
      </w:r>
    </w:p>
    <w:p w14:paraId="0E3A7AD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[32] Zhang, Jing（山西医科大学第一医院）; Gao, Lu; Yu, Dongdong; Song, Yulan; Zhao, 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Yan</w:t>
      </w:r>
      <w:r>
        <w:rPr>
          <w:rFonts w:hint="default" w:ascii="Times New Roman" w:hAnsi="Times New Roman" w:eastAsia="宋体" w:cs="Times New Roman"/>
          <w:sz w:val="24"/>
        </w:rPr>
        <w:t>（山西医科大学第一医院）,Three Artemisia pollens trigger the onset of allergic rhinitis via TLR4/MyD88 signaling pathway[J].MOLECULAR BIOLOGY REPORTS,2024,51（1）（WOS:001171397300001）</w:t>
      </w:r>
    </w:p>
    <w:p w14:paraId="1E61C59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[33]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Lei, Li</w:t>
      </w:r>
      <w:r>
        <w:rPr>
          <w:rFonts w:hint="default" w:ascii="Times New Roman" w:hAnsi="Times New Roman" w:eastAsia="宋体" w:cs="Times New Roman"/>
          <w:sz w:val="24"/>
        </w:rPr>
        <w:t>（山西医科大学第一医院）;Lei, Li,Indoor thermal energy environment control and beauty health management based on image encryption algorithm[J].THERMAL SCIENCE AND ENGINEERING PROGRESS,2024,56（WOS:001367055500001）</w:t>
      </w:r>
    </w:p>
    <w:p w14:paraId="1F3AA3A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[34] Li, Jiahui（山西医科大学第二医院）; Fan, Hongxuan; Yang, Yafen; Huang, Zhuolin; Yuan, Yalin;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Bin</w:t>
      </w:r>
      <w:r>
        <w:rPr>
          <w:rFonts w:hint="default" w:ascii="Times New Roman" w:hAnsi="Times New Roman" w:eastAsia="宋体" w:cs="Times New Roman"/>
          <w:sz w:val="24"/>
        </w:rPr>
        <w:t>（山西医科大学第二医院）,Global burden of myocarditis from 1990 to 2021: findings from the Global Burden of Disease Study 2021[J].BMC CARDIOVASCULAR DISORDERS,2024,24（1）（WOS:001380827700003）</w:t>
      </w:r>
    </w:p>
    <w:p w14:paraId="2B17724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[35] Gao, Siqi（山西医科大学第二医院）; Gao, Tingting; Li, Lizheng; Wang, Shule; Hu, Jie; Zhang, Ruijing; Zhou, Yun;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Honglin</w:t>
      </w:r>
      <w:r>
        <w:rPr>
          <w:rFonts w:hint="default" w:ascii="Times New Roman" w:hAnsi="Times New Roman" w:eastAsia="宋体" w:cs="Times New Roman"/>
          <w:sz w:val="24"/>
        </w:rPr>
        <w:t>（山西医科大学第二医院）,Exploring the therapeutic potential of garlic in alcoholic liver disease: a network pharmacology and experimental validation study[J].GENES AND NUTRITION,2024,19（1）（WOS:001274887100001）</w:t>
      </w:r>
    </w:p>
    <w:p w14:paraId="2802E9F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[36] Gao, Xinnan（山西医科大学第三医院）; Ma, Dan; Mi, Liangyu; Zhao, Jingwen; An, Qi; Guo, Zhiying; Yang, Baoqi; Zhang, Liyun;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Ke</w:t>
      </w:r>
      <w:r>
        <w:rPr>
          <w:rFonts w:hint="default" w:ascii="Times New Roman" w:hAnsi="Times New Roman" w:eastAsia="宋体" w:cs="Times New Roman"/>
          <w:sz w:val="24"/>
        </w:rPr>
        <w:t>（山西医科大学第三医院）,Progress in the field of animal models of antiphospholipid syndrome[J].AUTOIMMUNITY,2024,57（1）（WOS:001293961200001）</w:t>
      </w:r>
    </w:p>
    <w:p w14:paraId="6D9FA1F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[37] Li, Xin（山西医科大学第二医院）; Zhang, Shengxiao; Cheng, Ting; Wang, Jia; Li, Fang; Shi, Lei;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Xiaofeng</w:t>
      </w:r>
      <w:r>
        <w:rPr>
          <w:rFonts w:hint="default" w:ascii="Times New Roman" w:hAnsi="Times New Roman" w:eastAsia="宋体" w:cs="Times New Roman"/>
          <w:sz w:val="24"/>
        </w:rPr>
        <w:t>（山西医科大学第二医院）,The abnormal expression of peripheral blood CD4+T lymphocyte subsets are correlated with primary Sjogren's syndrome complicated with haematological involvement[J].CLINICAL AND EXPERIMENTAL RHEUMATOLOGY,2024,42（12），2412-2419（WOS:001381663600012）</w:t>
      </w:r>
    </w:p>
    <w:p w14:paraId="37C96AC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[38] Apeku, Ernestina（山西医科大学第一医院）; Tantuoyir, Marcarious M.;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Rui</w:t>
      </w:r>
      <w:r>
        <w:rPr>
          <w:rFonts w:hint="default" w:ascii="Times New Roman" w:hAnsi="Times New Roman" w:eastAsia="宋体" w:cs="Times New Roman"/>
          <w:sz w:val="24"/>
        </w:rPr>
        <w:t>（山西医科大学第一医院）; Tanye, Nestor,Exploring the polarization of M1 and M2 macrophages in the context of skin diseases[J].MOLECULAR BIOLOGY REPORTS,2024,51（1）（WOS:001155159000020）</w:t>
      </w:r>
    </w:p>
    <w:p w14:paraId="60DF3F4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[39] Liang, Yanyang（山西医科大学附属太原中心医院）; Wang, Ying; Peng, Aihong; Li, Junqin;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Kaiming</w:t>
      </w:r>
      <w:r>
        <w:rPr>
          <w:rFonts w:hint="default" w:ascii="Times New Roman" w:hAnsi="Times New Roman" w:eastAsia="宋体" w:cs="Times New Roman"/>
          <w:sz w:val="24"/>
        </w:rPr>
        <w:t>（山西医科大学附属太原中心医院）,Molecular mechanisms and drug therapy of metabolism disorders in psoriasis[J].JOURNAL OF DERMATOLOGICAL TREATMENT,2024,35（1）（WOS:001268342100001）</w:t>
      </w:r>
    </w:p>
    <w:p w14:paraId="00F866B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[40] Li, Zexuan（山西医科大学第一医院）; Du, Xinzhe; Wang, Xijin; Hu, Jianzhen; Liu, Meiqi; Gao, Yao; Liu, Zhifen; Cao, Xiaohua; Li, Xinrong;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Xu, Yong</w:t>
      </w:r>
      <w:r>
        <w:rPr>
          <w:rFonts w:hint="default" w:ascii="Times New Roman" w:hAnsi="Times New Roman" w:eastAsia="宋体" w:cs="Times New Roman"/>
          <w:sz w:val="24"/>
        </w:rPr>
        <w:t>（山西医科大学第一医院）;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Liu, Sha</w:t>
      </w:r>
      <w:r>
        <w:rPr>
          <w:rFonts w:hint="default" w:ascii="Times New Roman" w:hAnsi="Times New Roman" w:eastAsia="宋体" w:cs="Times New Roman"/>
          <w:sz w:val="24"/>
        </w:rPr>
        <w:t>（山西医科大学第一医院）,The neurodevelopmental regulatory role and clinical value of hsa-circ-CORO1C-hsa-miR-708-3p-JARID2+LNPEP axis in early-onset schizophrenia[J].SCHIZOPHRENIA,2024,10（1）（WOS:001381204400001）</w:t>
      </w:r>
    </w:p>
    <w:p w14:paraId="54F09F7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[41] Wang, Jing（山西医科大学附属肿瘤医院）; Xi, Yan-feng; Zhao, Qi; Guo, Jiang-hong; Zhang, Zhen; Zhang, Mao-bai; Chang, Jiang; Wu, Yue-qin;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Su, Wen</w:t>
      </w:r>
      <w:r>
        <w:rPr>
          <w:rFonts w:hint="default" w:ascii="Times New Roman" w:hAnsi="Times New Roman" w:eastAsia="宋体" w:cs="Times New Roman"/>
          <w:sz w:val="24"/>
        </w:rPr>
        <w:t>（山西医科大学附属肿瘤医院）,CDKN2A promoter methylation enhances self-renewal of glioblastoma stem cells and confers resistance to carmustine[J].MOLECULAR BIOLOGY REPORTS,2024,51（1）（WOS:001175480000001）</w:t>
      </w:r>
    </w:p>
    <w:p w14:paraId="23FF619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[42] Shi, Bo（山西医科大学第三医院）; Xie, Wenjuan; Kai, Jia; Li, Lijun;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Lin</w:t>
      </w:r>
      <w:r>
        <w:rPr>
          <w:rFonts w:hint="default" w:ascii="Times New Roman" w:hAnsi="Times New Roman" w:eastAsia="宋体" w:cs="Times New Roman"/>
          <w:sz w:val="24"/>
        </w:rPr>
        <w:t>（山西医科大学第三医院）,The optimal dose of intravenous tranexamic acid for reducing blood loss in spinal surgery: a network meta-analysis[J].BMC MUSCULOSKELETAL DISORDERS,2024,25（1）（WOS:001386368700012）</w:t>
      </w:r>
    </w:p>
    <w:p w14:paraId="4C3763C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[43] Ma, Yuhui（山西医科大学第三医院）; Yang, Wenhui; Han, Lin; Cao, Junyan,Meta-Analysis of the Efficacy of First-Generation and Second-Generation EGFR-TKIS in the Treatment of Advanced Non-Small Cell Lung Cancer[J].JOURNAL OF INVESTIGATIVE MEDICINE,2024,72，1-1（WOS:001365979700002）</w:t>
      </w:r>
    </w:p>
    <w:p w14:paraId="4E4B546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[44] Liang, Jie（山西医科大学公共卫生学院）; Wen, Yanchao; Yin, Jinzhu; Zhu, Guiming;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Tong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（山西医科大学公共卫生学院）,Utilization of plant-based foods for effective prevention of chronic diseases: a longitudinal cohort study[J].NPJ SCIENCE OF FOOD,2024,8（1）（WOS:001385146500001）</w:t>
      </w:r>
    </w:p>
    <w:p w14:paraId="4A6FD4F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[45] Li, Ruijuan（山西医科大学第三医院）; Zhang, Ran; Jia, Yuheng;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Nie, Zhongbiao</w:t>
      </w:r>
      <w:r>
        <w:rPr>
          <w:rFonts w:hint="default" w:ascii="Times New Roman" w:hAnsi="Times New Roman" w:eastAsia="宋体" w:cs="Times New Roman"/>
          <w:sz w:val="24"/>
        </w:rPr>
        <w:t>（山西医科大学第三医院）,A bibliometric analysis from 2004 to 2024 reveals research hotspots and trends in the immunotherapy for vasculitis[J].HUMAN VACCINES &amp; IMMUNOTHERAPEUTICS,2024,20（1）（WOS:001321057500001）</w:t>
      </w:r>
    </w:p>
    <w:p w14:paraId="3737033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[46]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Luo, Yanhong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（山西医科大学公共卫生学院）; Li, Yongao; Yang, Zhenhuan; Zhang, Yanbo; Yu, Hongmei; Zhao, Zhiqiang; Yu, Kai; Guo, Yujiao; Wang, Xueman; Yang, Na; Zhang, Yan; Zheng, Tingting;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Jie</w:t>
      </w:r>
      <w:r>
        <w:rPr>
          <w:rFonts w:hint="default" w:ascii="Times New Roman" w:hAnsi="Times New Roman" w:eastAsia="宋体" w:cs="Times New Roman"/>
          <w:sz w:val="24"/>
        </w:rPr>
        <w:t>（山西医科大学附属肿瘤医院）,A multi-view prognostic model for diffuse large B-cell lymphoma based on kernel canonical correlation analysis and support vector machine[J].BMC CANCER,2024,24（1）（WOS:001371817300005）</w:t>
      </w:r>
    </w:p>
    <w:p w14:paraId="1CAC2BF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[47]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Lixiang</w:t>
      </w:r>
      <w:r>
        <w:rPr>
          <w:rFonts w:hint="default" w:ascii="Times New Roman" w:hAnsi="Times New Roman" w:eastAsia="宋体" w:cs="Times New Roman"/>
          <w:sz w:val="24"/>
        </w:rPr>
        <w:t>（山西医科大学附属运城医院）; Yu, Wenjun; Jiao, Xiaolin; Sun, Ying; Ma, Yao Fang; Li, Le; Nie, Zeqiang; Zhao, Dan,Iron overload impact on peripheral blood cells, lymphocytes and karyotypes in newly diagnosed myelodysplastic syndromes (MDS) patients: a single-center retrospective analysis[J].ALL LIFE,2024,17（1）（WOS:001322329700001）</w:t>
      </w:r>
    </w:p>
    <w:p w14:paraId="64FF797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[48] Shi, Ke（山西医科大学第三医院）; Yu, Yongbo; Li, Zhaolin; Hou, Miaomiao;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Xinyi</w:t>
      </w:r>
      <w:r>
        <w:rPr>
          <w:rFonts w:hint="default" w:ascii="Times New Roman" w:hAnsi="Times New Roman" w:eastAsia="宋体" w:cs="Times New Roman"/>
          <w:sz w:val="24"/>
        </w:rPr>
        <w:t>（山西医科大学第三医院）,Causal relationship between dietary salt intake and dementia risk: Mendelian randomization study[J].GENES AND NUTRITION,2024,19（1）（WOS:001184339900001）</w:t>
      </w:r>
    </w:p>
    <w:p w14:paraId="584A78B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[49] Tian, Junhua（山西医科大学第三医院）;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Liu, Xiaochun</w:t>
      </w:r>
      <w:r>
        <w:rPr>
          <w:rFonts w:hint="default" w:ascii="Times New Roman" w:hAnsi="Times New Roman" w:eastAsia="宋体" w:cs="Times New Roman"/>
          <w:sz w:val="24"/>
        </w:rPr>
        <w:t>（山西医科大学第三医院）,Understanding the Molecular Landscape of Endometriosis: A Bioinformatics Approach to Uncover Signaling Pathways and Hub Genes[J].IRANIAN JOURNAL OF PHARMACEUTICAL RESEARCH,2024,23（1）（WOS:001240566200005）</w:t>
      </w:r>
    </w:p>
    <w:p w14:paraId="67BEEDD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[50] Lin, Hui（山西医科大学第二医院）; Guo, Xiaoyu; Wang, Mengzhu; Su, Xiaole;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Qiao, Xi</w:t>
      </w:r>
      <w:r>
        <w:rPr>
          <w:rFonts w:hint="default" w:ascii="Times New Roman" w:hAnsi="Times New Roman" w:eastAsia="宋体" w:cs="Times New Roman"/>
          <w:sz w:val="24"/>
        </w:rPr>
        <w:t>（山西医科大学第二医院）,Risk factors and early prediction of cardiorenal syndrome type 3 among acute kidney injury patients: a cohort study[J].RENAL FAILURE,2024,46（1）（WOS:001217364600001）</w:t>
      </w:r>
    </w:p>
    <w:p w14:paraId="0CDE85C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[51] Qin, Kaili（山西医科大学第五医院）; Qing, Jianbo; Wang, Qian;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Yafeng</w:t>
      </w:r>
      <w:r>
        <w:rPr>
          <w:rFonts w:hint="default" w:ascii="Times New Roman" w:hAnsi="Times New Roman" w:eastAsia="宋体" w:cs="Times New Roman"/>
          <w:sz w:val="24"/>
        </w:rPr>
        <w:t>（山西医科大学第五医院）,Epidemiological shifts in chronic kidney disease: a 30-year global and regional assessment[J].BMC PUBLIC HEALTH,2024,24（1）（WOS:001381018400025）</w:t>
      </w:r>
    </w:p>
    <w:p w14:paraId="184336B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[52] Wang, Yunfei（山西医科大学第三医院）; Zhou, Raorao; Dong, Zhengquan; Wang, Wenting; Guo, Li; Sun, Jian; Rong, Xueqin;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Pengcui</w:t>
      </w:r>
      <w:r>
        <w:rPr>
          <w:rFonts w:hint="default" w:ascii="Times New Roman" w:hAnsi="Times New Roman" w:eastAsia="宋体" w:cs="Times New Roman"/>
          <w:sz w:val="24"/>
        </w:rPr>
        <w:t>（山西医科大学第二医院）,Loss of Hdac4 in osteoprogenitors impairs postnatal trabecular and cortical bone formation, resulting in a dwarfism and osteopenia phenotype in mice[J].JOURNAL OF BIOLOGICAL CHEMISTRY,2024,300（12）（WOS:001373985800001）</w:t>
      </w:r>
    </w:p>
    <w:p w14:paraId="0313229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[53] Yan, Qin（山西医科大学附属儿童医院）; Su, Huancheng; Jing, Xuan; Li, Sufen; Ji, Xujiao; Zhang, Zhiping; Wang, Yanni; Huang, Xia; Xue, Tingting; Wu, Xueqing;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Cui, Xiangrong</w:t>
      </w:r>
      <w:r>
        <w:rPr>
          <w:rFonts w:hint="default" w:ascii="Times New Roman" w:hAnsi="Times New Roman" w:eastAsia="宋体" w:cs="Times New Roman"/>
          <w:sz w:val="24"/>
        </w:rPr>
        <w:t>（山西医科大学附属儿童医院）,Classic congenital adrenal hyperplasia with unilateral functional adrenal cortical adenoma: case report[J].GYNECOLOGICAL ENDOCRINOLOGY,2024,40（1）（WOS:001274402300001）</w:t>
      </w:r>
    </w:p>
    <w:p w14:paraId="72EA083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[54] Su, Yifei（山西医科大学第五医院）; Wang, Junhao; Guo, Jinxia; Liu, Xuanchen; Yang, Xiaoxiong; Cheng, Rui; Wang, Chunhong; Xu, Cheng; He, Yexin;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Ji, Hongming</w:t>
      </w:r>
      <w:r>
        <w:rPr>
          <w:rFonts w:hint="default" w:ascii="Times New Roman" w:hAnsi="Times New Roman" w:eastAsia="宋体" w:cs="Times New Roman"/>
          <w:sz w:val="24"/>
        </w:rPr>
        <w:t>（山西医科大学第五医院）,Bi-exponential diffusion-weighted imaging for differentiating high-grade gliomas from solitary brain metastases: a VOI-based histogram analysis[J].SCIENTIFIC REPORTS,2024,14（1）（WOS:001386371600031）</w:t>
      </w:r>
    </w:p>
    <w:p w14:paraId="61DC687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[55] Zhang, Sen（山西医科大学第一医院）; Chen, Nan; Huang, Zhuo; Yan, Ningyuan; Ma, Liansheng;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Xiaoqin</w:t>
      </w:r>
      <w:r>
        <w:rPr>
          <w:rFonts w:hint="default" w:ascii="Times New Roman" w:hAnsi="Times New Roman" w:eastAsia="宋体" w:cs="Times New Roman"/>
          <w:sz w:val="24"/>
        </w:rPr>
        <w:t>（山西医科大学第一医院）,Geriatric nutritional risk index is associated with the occurrence of acute kidney injury in critically ill patients with acute heart failure[J].RENAL FAILURE,2024,46（1）（WOS:001217371900001）</w:t>
      </w:r>
    </w:p>
    <w:p w14:paraId="7A6D65D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[56] Song, Ruirui（山西医科大学附属肿瘤医院）; Chen, Wujie; Zhang, Junjie; Zhang, Jianxin; Du, Yan; Ren, Jialiang; Shi, Lei; Cui, Yanfen;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Xiaotang</w:t>
      </w:r>
      <w:r>
        <w:rPr>
          <w:rFonts w:hint="default" w:ascii="Times New Roman" w:hAnsi="Times New Roman" w:eastAsia="宋体" w:cs="Times New Roman"/>
          <w:sz w:val="24"/>
        </w:rPr>
        <w:t>（山西医科大学附属肿瘤医院）,Multiparametric MRI-based Radiomics Analysis for Prediction of Lymph Node Metastasis and Survival Outcome in Gastric Cancer: A Dual-center Study[J].ACADEMIC RADIOLOGY,2024,31（12），4900-4911（WOS:001369430900001）</w:t>
      </w:r>
    </w:p>
    <w:p w14:paraId="41EA164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[57] Li, Dong（山西医科大学第三医院）; Sun, Jingchao; Qi, Chao;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Fu, Xifeng</w:t>
      </w:r>
      <w:r>
        <w:rPr>
          <w:rFonts w:hint="default" w:ascii="Times New Roman" w:hAnsi="Times New Roman" w:eastAsia="宋体" w:cs="Times New Roman"/>
          <w:sz w:val="24"/>
        </w:rPr>
        <w:t>（山西医科大学第三医院）;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Gao, Fei</w:t>
      </w:r>
      <w:r>
        <w:rPr>
          <w:rFonts w:hint="default" w:ascii="Times New Roman" w:hAnsi="Times New Roman" w:eastAsia="宋体" w:cs="Times New Roman"/>
          <w:sz w:val="24"/>
        </w:rPr>
        <w:t>（山西医科大学第三医院）,Predicting severity of inpatient acute cholangitis: combined neutrophil-to-lymphocyte ratio and prognostic nutritional index[J].BMC GASTROENTEROLOGY,2024,24（1）（WOS:001380720700001）</w:t>
      </w:r>
    </w:p>
    <w:p w14:paraId="3F4F43B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[58] </w:t>
      </w:r>
      <w:r>
        <w:rPr>
          <w:rFonts w:hint="default" w:ascii="Times New Roman" w:hAnsi="Times New Roman" w:eastAsia="宋体" w:cs="Times New Roman"/>
          <w:color w:val="FF0000"/>
          <w:sz w:val="24"/>
        </w:rPr>
        <w:t>Qu, Li-Juan</w:t>
      </w:r>
      <w:r>
        <w:rPr>
          <w:rFonts w:hint="default" w:ascii="Times New Roman" w:hAnsi="Times New Roman" w:eastAsia="宋体" w:cs="Times New Roman"/>
          <w:sz w:val="24"/>
        </w:rPr>
        <w:t>（山西医科大学第三医院）; Zhang, Zhi-Jun,Electrical storm after acute myocardial infarction treated with radiofrequency ablation under the Escort of ICD[J].AMERICAN JOURNAL OF THE MEDICAL SCIENCES,2024,368（6），668-673（WOS:001358516400001）</w:t>
      </w:r>
    </w:p>
    <w:p w14:paraId="4FB42EC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[59] Fan, Meilin（山西医科大学第一医院）; Song, Shina; Chu, Tingting; Li, Ronghong; Yue, Miao; Li, Xiaofeng;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Jing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（山西医科大学第一医院）,Association of oxidative balance score with cardiovascular disease and all-cause and cardiovascular mortality in American adults with type 2 diabetes: data from the National Health and Nutrition examination survey 1999-2018[J].FRONTIERS IN ENDOCRINOLOGY,2024,15（WOS:001385905300001）</w:t>
      </w:r>
    </w:p>
    <w:p w14:paraId="1636157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[60] </w:t>
      </w:r>
      <w:r>
        <w:rPr>
          <w:rFonts w:hint="default" w:ascii="Times New Roman" w:hAnsi="Times New Roman" w:eastAsia="宋体" w:cs="Times New Roman"/>
          <w:color w:val="FF0000"/>
          <w:sz w:val="24"/>
        </w:rPr>
        <w:t>Mei, Qi</w:t>
      </w:r>
      <w:r>
        <w:rPr>
          <w:rFonts w:hint="default" w:ascii="Times New Roman" w:hAnsi="Times New Roman" w:eastAsia="宋体" w:cs="Times New Roman"/>
          <w:sz w:val="24"/>
        </w:rPr>
        <w:t>（山西医科大学第三医院）; Kuo, Poi; Wei, James cheng-chung,Limitations in Autonomous Artificial Intelligence Optical Diagnosis[J].GASTROENTEROLOGY,2024,167（7），1498-1499（WOS:001362362600001）</w:t>
      </w:r>
    </w:p>
    <w:p w14:paraId="6F263A5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[61] Xin, Dinuo（山西医科大学第三医院）; Li, Wanling; Zhu, Wenjuan; Li, Min; Xu, Na; Yue, Lihong;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Cui, Liping</w:t>
      </w:r>
      <w:r>
        <w:rPr>
          <w:rFonts w:hint="default" w:ascii="Times New Roman" w:hAnsi="Times New Roman" w:eastAsia="宋体" w:cs="Times New Roman"/>
          <w:sz w:val="24"/>
        </w:rPr>
        <w:t>（山西医科大学第三医院）; Wang, Ying,Relationship between transition shock, resilience, career calling, and retention intention among new nurses: a moderated mediation model[J].BMC NURSING,2024,23（1）（WOS:001376854300008）</w:t>
      </w:r>
    </w:p>
    <w:p w14:paraId="4B00690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[62] Wu, Meng-Hua; Zhang, Min-Heng; Hu, Xiao-Dong;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Fan, Hai-Xia</w:t>
      </w:r>
      <w:r>
        <w:rPr>
          <w:rFonts w:hint="default" w:ascii="Times New Roman" w:hAnsi="Times New Roman" w:eastAsia="宋体" w:cs="Times New Roman"/>
          <w:sz w:val="24"/>
        </w:rPr>
        <w:t>（山西医科大学第一医院）,Proteome-wide Mendelian randomization and therapeutic targets for bladder cancer[J].BMC UROLOGY,2024,24（1）（WOS:001381569100001）</w:t>
      </w:r>
    </w:p>
    <w:p w14:paraId="4525B5D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[63] Li, Xiao-li（山西医科大学第三医院）; Ji, Yan-fei; Feng, 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Shi-wei</w:t>
      </w:r>
      <w:r>
        <w:rPr>
          <w:rFonts w:hint="default" w:ascii="Times New Roman" w:hAnsi="Times New Roman" w:eastAsia="宋体" w:cs="Times New Roman"/>
          <w:sz w:val="24"/>
        </w:rPr>
        <w:t>（山西医科大学第三医院）,Metabolic disparities between obese and non-obese patients with polycystic ovary syndrome: implications for endometrial receptivity indicators[J].GYNECOLOGICAL ENDOCRINOLOGY,2024,40（1）（WOS:001180806600001）</w:t>
      </w:r>
    </w:p>
    <w:p w14:paraId="4BA2B46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[64] Hou, Yanjuan（山西医科大学第二医院）; Tan, Enxue; Shi, Honghong; Ren, Xiayu; Wan, Xing; Wu, Wenjie; Chen, Yiliang; Niu, Hiumin; Zhu, Guozhen; Li, Jing; Li, Yafeng;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Lihua</w:t>
      </w:r>
      <w:r>
        <w:rPr>
          <w:rFonts w:hint="default" w:ascii="Times New Roman" w:hAnsi="Times New Roman" w:eastAsia="宋体" w:cs="Times New Roman"/>
          <w:sz w:val="24"/>
        </w:rPr>
        <w:t>（山西医科大学第二医院）,Mitochondrial oxidative damage reprograms lipid metabolism of renal tubular epithelial cells in the diabetic kidney[J].CELLULAR AND MOLECULAR LIFE SCIENCES,2024,81（1）（WOS:001139352000001）</w:t>
      </w:r>
    </w:p>
    <w:p w14:paraId="45B4DF8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[65] Xia, Yan-mei（山西医科大学第三医院）; Guan, Yu-qian; Liang, Ji-fang;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Wei-dong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（山西医科大学第三医院）,TAK-242 improves sepsis-associated acute kidney injury in rats by inhibiting the TLR4/NF-κB signaling pathway[J].RENAL FAILURE,2024,46（1）（WOS:001163445000001）</w:t>
      </w:r>
    </w:p>
    <w:p w14:paraId="7DF5769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[66] Lv, Yue（山西医科大学附属汾阳医院）; Zhao, Chengrui; Jiang, Qiuyan; Rong, Yilin; Ma, Mingfeng; Liang, Lili; Li, Weiping; Zhang, Jiuxuan; Xu, Ning;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Huiwen</w:t>
      </w:r>
      <w:r>
        <w:rPr>
          <w:rFonts w:hint="default" w:ascii="Times New Roman" w:hAnsi="Times New Roman" w:eastAsia="宋体" w:cs="Times New Roman"/>
          <w:sz w:val="24"/>
        </w:rPr>
        <w:t>（山西医科大学汾阳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学院</w:t>
      </w:r>
      <w:r>
        <w:rPr>
          <w:rFonts w:hint="default" w:ascii="Times New Roman" w:hAnsi="Times New Roman" w:eastAsia="宋体" w:cs="Times New Roman"/>
          <w:sz w:val="24"/>
        </w:rPr>
        <w:t>）,Dapagliflozin promotes browning of white adipose tissue through the FGFR1-LKB1-AMPK signaling pathway[J].MOLECULAR BIOLOGY REPORTS,2024,51（1）（WOS:001206156100002）</w:t>
      </w:r>
    </w:p>
    <w:p w14:paraId="59B94F2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[67] Jin, Yue（山西医科大学）; Wang, Yanlin; Feng, Min; Ni, Xiaohan; Qiang, Le; Xue, Jiahui; Sun, Lei; Gao, Chong;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Luo, Jing</w:t>
      </w:r>
      <w:r>
        <w:rPr>
          <w:rFonts w:hint="default" w:ascii="Times New Roman" w:hAnsi="Times New Roman" w:eastAsia="宋体" w:cs="Times New Roman"/>
          <w:sz w:val="24"/>
        </w:rPr>
        <w:t>（山西医科大学第二医院）,Sphingosine-1-phosphate alleviates Sjogren's syndrome-like symptoms via inducing autophagy and regulating status of Treg cells in NOD mice[J].INTERNATIONAL IMMUNOPHARMACOLOGY,2024,143（WOS:001353667600001）</w:t>
      </w:r>
    </w:p>
    <w:p w14:paraId="6715E34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[68] Wei, Jinpeng（山西医科大学第三医院）; Li, Jian; Li, Tianyang; Xu, Tao; Zhang, Yingchi; Yang, Shuhan;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Hua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Hao, Haihu</w:t>
      </w:r>
      <w:r>
        <w:rPr>
          <w:rFonts w:hint="default" w:ascii="Times New Roman" w:hAnsi="Times New Roman" w:eastAsia="宋体" w:cs="Times New Roman"/>
          <w:sz w:val="24"/>
        </w:rPr>
        <w:t>（山西医科大学第三医院）,Genetically predicted metabolite mediates the causal relationship between immune cells and autoimmune diseases[J].ARTHRITIS RESEARCH &amp; THERAPY,2024,26（1）（WOS:001376852000001）</w:t>
      </w:r>
    </w:p>
    <w:p w14:paraId="5134331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[69] Zhang, Chao（山西医科大学第三医院）; Wang, Xiaoxiao; Song, Huangqin; Yuan, Junlong; Zhang, Xiaomin; Yuan, Yiran; Wang, Zhuangqiang;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Lei, Zhang</w:t>
      </w:r>
      <w:r>
        <w:rPr>
          <w:rFonts w:hint="default" w:ascii="Times New Roman" w:hAnsi="Times New Roman" w:eastAsia="宋体" w:cs="Times New Roman"/>
          <w:sz w:val="24"/>
        </w:rPr>
        <w:t>（山西医科大学第三医院）;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He, Jiefeng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（山西医科大学第三医院）,M6A modification-mediated LIMA1 promotes the progression of hepatocellular carcinoma through the wnt-βcatenin/Hippo pathway[J].CELL BIOLOGY AND TOXICOLOGY,2024,41（1）（WOS:001380875300002）</w:t>
      </w:r>
    </w:p>
    <w:p w14:paraId="570AD7C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[70] Zhang, Ran; Li, Yanyan;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Nie, Zhongbiao</w:t>
      </w:r>
      <w:r>
        <w:rPr>
          <w:rFonts w:hint="default" w:ascii="Times New Roman" w:hAnsi="Times New Roman" w:eastAsia="宋体" w:cs="Times New Roman"/>
          <w:sz w:val="24"/>
        </w:rPr>
        <w:t>（山西医科大学第三医院）,A bibliometric analysis from 2014 to 2024 reveals research hotspots and trends in the immunotherapy for glomerulonephritis[J].HUMAN VACCINES &amp; IMMUNOTHERAPEUTICS,2024,20（1）（WOS:001347303800001）</w:t>
      </w:r>
    </w:p>
    <w:p w14:paraId="44B2875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[71] Zhao, Yajie; Gao, Qian; Zhang, Junyan; Wang, Juping; Araki, Tetsuya;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Junkang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（山西医科大学第三医院）,Trajectories of plant-based diet indices and the associated risk of hypertension among Chinese adults: a cohort study based on the China Health and Nutrition Survey 2004-2015[J].NUTRITION JOURNAL,2024,23（1）（WOS:001369365900001）</w:t>
      </w:r>
    </w:p>
    <w:p w14:paraId="4744ED4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[72] Kang, Yifan（山西医科大学第五医院）; Wei, Lindong;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Jianrong</w:t>
      </w:r>
      <w:r>
        <w:rPr>
          <w:rFonts w:hint="default" w:ascii="Times New Roman" w:hAnsi="Times New Roman" w:eastAsia="宋体" w:cs="Times New Roman"/>
          <w:sz w:val="24"/>
        </w:rPr>
        <w:t>（山西医科大学第五医院）,Comparison of robot versus fluoroscopy-assisted pedicle screw instrumentation in adolescent idiopathic scoliosis surgery: a Meta-analysis[J].BMC MUSCULOSKELETAL DISORDERS,2024,25（1）（WOS:001371832800007）</w:t>
      </w:r>
    </w:p>
    <w:p w14:paraId="6C8D86A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[73] Guo, Fuyu（山西医科大学第三医院）; Sun, Shiwei; Deng, Xiaoqian; Wang, Yue; Yao, Wei; Yue, Peng; Wu, Shaoduo; Yan, Junrong;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Xiaojun</w:t>
      </w:r>
      <w:r>
        <w:rPr>
          <w:rFonts w:hint="default" w:ascii="Times New Roman" w:hAnsi="Times New Roman" w:eastAsia="宋体" w:cs="Times New Roman"/>
          <w:sz w:val="24"/>
        </w:rPr>
        <w:t>（山西医科大学第三医院）;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Yangang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（山西医科大学第三医院）,Predicting axillary lymph node metastasis in breast cancer using a multimodal radiomics and deep learning model[J].FRONTIERS IN IMMUNOLOGY,2024,15（WOS:001383548000001）</w:t>
      </w:r>
    </w:p>
    <w:p w14:paraId="5DF079A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[74] Tian, Ruixue（山西医科大学第五医院）; Tang, Shuqin; Zhao, Jingyu; Hao, Yajie; Zhao, Limei; Han, Xiutao; Wang, Xingru; Zhang, Lijun; Li, Rongshan;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Xiaoshuang</w:t>
      </w:r>
      <w:r>
        <w:rPr>
          <w:rFonts w:hint="default" w:ascii="Times New Roman" w:hAnsi="Times New Roman" w:eastAsia="宋体" w:cs="Times New Roman"/>
          <w:sz w:val="24"/>
        </w:rPr>
        <w:t>（山西医科大学第五医院）,β-Hydroxybutyrate Protects Against Cisplatin-Induced Renal Damage via Regulating Ferroptosis[J].RENAL FAILURE,2024,46（1）（WOS:001226520900001）</w:t>
      </w:r>
    </w:p>
    <w:p w14:paraId="3D180A4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[75] Hu, Qing-xin; Liu, Ran; Gao, Zhao; Zhou, Yu-yu; Yan, Wen-jing; Yao, Jin-min; Ma, Ze-min; Xue, Yan-ru; Zhang, Meng; Wang, Yan-qin; Wu, Xiao-gang;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Qiang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（山西医科大学第三医院）,Mechanoresponsive self-reinforcement composite hydrogels with triple-network structures[J].EUROPEAN POLYMER JOURNAL,2024,221（WOS:001359211300001）</w:t>
      </w:r>
    </w:p>
    <w:p w14:paraId="4982135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[76] Yang, Daihe; Zhang, Zitong; Zhao, Lu; Sui, Wendong; Li, Yinyin; Zhou, Yun;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Huang, Bo</w:t>
      </w:r>
      <w:r>
        <w:rPr>
          <w:rFonts w:hint="default" w:ascii="Times New Roman" w:hAnsi="Times New Roman" w:eastAsia="宋体" w:cs="Times New Roman"/>
          <w:sz w:val="24"/>
        </w:rPr>
        <w:t>（山西医科大学第五医院）,Effectiveness of a Novel PLA2R1 Knock-in Middle Age Rat Model in Repairing Renal Function Damage[J].CELL BIOCHEMISTRY AND FUNCTION,2024,42（8）（WOS:001380162900001）</w:t>
      </w:r>
    </w:p>
    <w:p w14:paraId="3A55AC0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[77] Tian, Ye; Dai, Jinghua; Yang, Yunfeng; Guo, Xiaofeng; Wang, Wei; Li, Fengxia; Wang, Juzi;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Ruiyun</w:t>
      </w:r>
      <w:r>
        <w:rPr>
          <w:rFonts w:hint="default" w:ascii="Times New Roman" w:hAnsi="Times New Roman" w:eastAsia="宋体" w:cs="Times New Roman"/>
          <w:sz w:val="24"/>
        </w:rPr>
        <w:t>（山西医科大学附属儿童医院）,Relationship between the risk of intestinal mucosal Epstein-Barr virus and/or cytomegalovirus infection and peripheral blood NK cells numbers in patients with ulcerative colitis: a cross-sectional study in Chinese population[J].FRONTIERS IN MICROBIOLOGY,2024,15（WOS:001380386400001）</w:t>
      </w:r>
    </w:p>
    <w:p w14:paraId="126C7F1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[78] Feng, Xuefei（山西医科大学基础医学院）; Chen, Jinyan; Lian, Jianhong; Dong, Tianyue; Gao, Yingzhen; Zhang, Xiaojuan; Zhai, Yuanfang; Zou, Binbin; Guo, Yanlin; Xu, Enwei;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Cui, Yongping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Ling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（山西医科大学基础医学院）,The glycogene alterations and potential effects in esophageal squamous cell carcinoma[J].CELLULAR AND MOLECULAR LIFE SCIENCES,2024,81（1）（WOS:001371019400001）</w:t>
      </w:r>
    </w:p>
    <w:p w14:paraId="235FD7B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Jingjing</w:t>
      </w:r>
      <w:r>
        <w:rPr>
          <w:rFonts w:hint="default" w:ascii="Times New Roman" w:hAnsi="Times New Roman" w:eastAsia="宋体" w:cs="Times New Roman"/>
          <w:sz w:val="24"/>
        </w:rPr>
        <w:t>（山西医科大学儿科医学系）; Tian, Yuan; Guan, Meiqi; Wei, Jinshu; Ji, Yong; Tao, Guozhong; Sylvester, Karl G.,Sodium formate induces development-dependent intestinal epithelial injury via necroptosis and apoptosis[J].REDOX REPORT,2024,29（1）（WOS:001369536300001）</w:t>
      </w:r>
    </w:p>
    <w:p w14:paraId="0198E63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[80] Ding, Yongxia（山西医科大学护理学院）; Tian, Yanzhi; Duan, Ruirui; Xu, Jing; Yang, Huixian; Xu, Jinxia; Tang, Liyun,Identification of predictors and construction of a prediction model for the quality of life in laryngeal carcinoma patients in China using revised core nursing outcomes[J].BMC NURSING,2024,23（1）（WOS:001376854300005）</w:t>
      </w:r>
    </w:p>
    <w:p w14:paraId="2C2402D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[81] Zhao, Xin; Gong, Zhenxiang; Luo, Han; Li, Zehui; Gao, Rong; Yang, Kangqin; Deng, Wenhua; Peng, Sirui; Ba, Li; Liu, 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default" w:ascii="Times New Roman" w:hAnsi="Times New Roman" w:eastAsia="宋体" w:cs="Times New Roman"/>
          <w:sz w:val="24"/>
        </w:rPr>
        <w:t>（山西医科大学第三医院）,A cross-sectional and longitudinal evaluation of serum creatinine as a biomarker in spinal muscular atrophy[J].ORPHANET JOURNAL OF RARE DISEASES,2024,19（1）（WOS:001384880100001）</w:t>
      </w:r>
    </w:p>
    <w:p w14:paraId="0A8BC12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[82] Guo, Qianyu（山西医科大学第三医院）; Li, Jie; Wang, Juanjuan; Li, Linxin;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Jia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Liyun</w:t>
      </w:r>
      <w:r>
        <w:rPr>
          <w:rFonts w:hint="default" w:ascii="Times New Roman" w:hAnsi="Times New Roman" w:eastAsia="宋体" w:cs="Times New Roman"/>
          <w:sz w:val="24"/>
        </w:rPr>
        <w:t>（山西医科大学第三医院）,The advent of chimeric antigen receptor T Cell therapy in recalibrating immune balance for rheumatic autoimmune disease treatment[J].FRONTIERS IN PHARMACOLOGY,2024,15（WOS:001382802600001）</w:t>
      </w:r>
    </w:p>
    <w:p w14:paraId="18B807F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[83] Qin, Yanchao（山西医科大学附属肿瘤医院）; Ding, Wei; Wu, Xuesong; Qin, Dongguang,Dabrafenib Inhibits Egr-1-Mediated Adhesion of Thyroid Cancer Cells to Pulmonary Microvascular Endothelium[J].JOURNAL OF BIOCHEMICAL AND MOLECULAR TOXICOLOGY,2024,38（12）（WOS:001370235300001）</w:t>
      </w:r>
    </w:p>
    <w:p w14:paraId="24A997F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[84]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Yao, Juan</w:t>
      </w:r>
      <w:r>
        <w:rPr>
          <w:rFonts w:hint="default" w:ascii="Times New Roman" w:hAnsi="Times New Roman" w:eastAsia="宋体" w:cs="Times New Roman"/>
          <w:sz w:val="24"/>
        </w:rPr>
        <w:t>（山西医科大学附属中心医院）; Feng, Jianghong; Li, Weijie; Liu, Chang; Li, Yanlei; Wang, Xiaoying,SMILE and ICL implantation on the ocular surface and meibomian glands in patients with postoperative myopia[J].BMC OPHTHALMOLOGY,2024,24（1）（WOS:001371271600001）</w:t>
      </w:r>
    </w:p>
    <w:p w14:paraId="47F4E4F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[85]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Jie</w:t>
      </w:r>
      <w:r>
        <w:rPr>
          <w:rFonts w:hint="default" w:ascii="Times New Roman" w:hAnsi="Times New Roman" w:eastAsia="宋体" w:cs="Times New Roman"/>
          <w:sz w:val="24"/>
        </w:rPr>
        <w:t>（山西医科大学护理学院）; Feng, Shengya; Feng, Yaping; Wang, Luoyan; Gao, Rong; Xue, Bowen,Relationship between burnout and turnover intention among nurses: a network analysis[J].BMC NURSING,2024,23（1）（WOS:001381014400004）</w:t>
      </w:r>
    </w:p>
    <w:p w14:paraId="1845A22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[86] Li, Long（山西医科大学第二医院）; Liu, Huimin; Chai, Quanyou; Wei, Junyi; Qin, Yuqiao; Yang, Jingyao; Liu, He; Qi, Jia; Guo, Chunling;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Lu, Zhaoyang</w:t>
      </w:r>
      <w:r>
        <w:rPr>
          <w:rFonts w:hint="default" w:ascii="Times New Roman" w:hAnsi="Times New Roman" w:eastAsia="宋体" w:cs="Times New Roman"/>
          <w:sz w:val="24"/>
        </w:rPr>
        <w:t>（山西医科大学第二医院）,Dapagliflozin targets SGLT2/SIRT1 signaling to attenuate the osteogenic transdifferentiation of vascular smooth muscle cells[J].CELLULAR AND MOLECULAR LIFE SCIENCES,2024,81（1）（WOS:001351549200001）</w:t>
      </w:r>
    </w:p>
    <w:p w14:paraId="0FA70C4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[87] Ji, Ze（山西医科大学儿科医学系）; Zhao, Zhen; Xi, Hongwei; Ren, Hongxia,Laparoscopic repair of intrathoracic kidney associated with giant congenital diaphragmatic hernia: an infant case report and literature review[J].FRONTIERS IN PEDIATRICS,2024,12（WOS:001380153900001）</w:t>
      </w:r>
    </w:p>
    <w:p w14:paraId="47E051D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[88] Dong, Xiaowu; Luo, Weiwei; Wang, Yaodong; Zhu, Qingtian; Yuan, Chenchen; Xiao, Weiming; Gong, Weijuan; Lu, Guotao; Shi, Xiaolei;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Jin</w:t>
      </w:r>
      <w:r>
        <w:rPr>
          <w:rFonts w:hint="default" w:ascii="Times New Roman" w:hAnsi="Times New Roman" w:eastAsia="宋体" w:cs="Times New Roman"/>
          <w:sz w:val="24"/>
        </w:rPr>
        <w:t>（山西医科大学第二医院）,Role and mechanism of myonectin in severe acute pancreatitis: a crosstalk between skeletal muscle and pancreas[J].SKELETAL MUSCLE,2024,14（1）（WOS:001371039400002）</w:t>
      </w:r>
    </w:p>
    <w:p w14:paraId="6119BBD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[89] Zan, Hongyan（山西医科大学第三医院）; Liu, Jizheng; Yang, Meixia; Zhao, Honghui; Gao, Chunyan; Dai, Yunyan; Wang, Zhiming; Liu, Hongxuan; Zhang, Yunfei,Melittin alleviates sepsis-induced acute kidney injury by promoting GPX4 expression to inhibit ferroptosis[J].REDOX REPORT,2024,29（1）（WOS:001133797400001）</w:t>
      </w:r>
    </w:p>
    <w:p w14:paraId="625BA00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[90] Liu, Ning（山西医科大学第三医院）; Xue, Baoxia; Cheng, Wei; Liu, Yong; Niu, Mei; Yang, Yongzhen; Yu, Shiping; Zhang, Li,Healing mechanism of cotton bandages loaded with PNIPAM/GO-Ag hydrogel on deep second-degree burn wounds in a rat model[J].BURNS,2024,50（9）（WOS:001375475700001）</w:t>
      </w:r>
    </w:p>
    <w:p w14:paraId="1BA71B3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[91] Lin, Yanni（山西医科大学基础医学院）; Li, Ling; Yuan, Bin; Luo, Fei; Zhang, Xiujuan; Yang, Yuanjun; Luo, Shaliu; Lin, Jing; Ye, Tianxing; Zhang, Youzhi; Gao, Shan;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Ye, Qinong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（山西医科大学基础医学院）,Phosphorylation determines the glucose metabolism reprogramming and tumor-promoting activity of sine oculis homeobox 1[J].SIGNAL TRANSDUCTION AND TARGETED THERAPY,2024,9（1）（WOS:001375655800001）</w:t>
      </w:r>
    </w:p>
    <w:p w14:paraId="6C41F44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[92] Li, Liangliang（山西医科大学第二医院）; Fu, Jun; Xu, Chi; Ni, Ming; Chai, Wei; Hao, Libo; Zhou, Yonggang; Chen, Jiying,Factors associated with poor hip flexion range of motion after total hip arthroplasty in patients with ankylosing spondylitis: a retrospective study on 538 consecutive hips[J].JOURNAL OF ORTHOPAEDIC SURGERY AND RESEARCH,2024,19（1）（WOS:001385363100003）</w:t>
      </w:r>
    </w:p>
    <w:p w14:paraId="631AE90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Zhang, Fengying; Zhu, Yi; Zhao, Shengmin; Zhang, Qian; Tao, Huan; Wu, Yunhong;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Jia, Pengli</w:t>
      </w:r>
      <w:r>
        <w:rPr>
          <w:rFonts w:hint="default" w:ascii="Times New Roman" w:hAnsi="Times New Roman" w:eastAsia="宋体" w:cs="Times New Roman"/>
          <w:sz w:val="24"/>
        </w:rPr>
        <w:t>（山西医科大学管理学院）,Discordant Information on Blinding in Trial Registries and Published Research A Systematic Review[J].JAMA NETWORK OPEN,2024,7（12）（WOS:001385406400008）</w:t>
      </w:r>
    </w:p>
    <w:p w14:paraId="6FAADF8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>] Su, Fei（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山西医科大学</w:t>
      </w:r>
      <w:r>
        <w:rPr>
          <w:rFonts w:hint="default" w:ascii="Times New Roman" w:hAnsi="Times New Roman" w:eastAsia="宋体" w:cs="Times New Roman"/>
          <w:sz w:val="24"/>
        </w:rPr>
        <w:t>研究生院）; Fan, Wen-Xuan; Zhang, Yan; Zhang, Xiao-Ling; Du, Yun-Yi; Li, Wei-Ling; Hu, Wen-Qing; Zhao, Jun,A systematic review of gastritis as an immune-related adverse event in clinical interventions[J].HUMAN VACCINES &amp; IMMUNOTHERAPEUTICS,2024,20（1）（WOS:001337584800001）</w:t>
      </w:r>
    </w:p>
    <w:p w14:paraId="1D1E992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Li, Rong（山西医科大学第三医院）; Wang, Juanjuan; Li, Qian; Guo, Qianyue; Zhao, Jun Kang; Wei, James Cheng-Chung;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Li-Yun</w:t>
      </w:r>
      <w:r>
        <w:rPr>
          <w:rFonts w:hint="default" w:ascii="Times New Roman" w:hAnsi="Times New Roman" w:eastAsia="宋体" w:cs="Times New Roman"/>
          <w:sz w:val="24"/>
        </w:rPr>
        <w:t>（山西医科大学第三医院）,Comments on Baricitinib versus tocilizumab in mechanically ventilated patients with COVID-19: a nationwide cohort study[J].CRITICAL CARE,2024,28（1）（WOS:001381572600001）</w:t>
      </w:r>
    </w:p>
    <w:p w14:paraId="218BA00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96</w:t>
      </w:r>
      <w:r>
        <w:rPr>
          <w:rFonts w:hint="default" w:ascii="Times New Roman" w:hAnsi="Times New Roman" w:eastAsia="宋体" w:cs="Times New Roman"/>
          <w:sz w:val="24"/>
        </w:rPr>
        <w:t xml:space="preserve">] Bi, Shanshan; Wu, Yueguang; Ding, Ning; Zhou, Yan; Liu, Huijuan; Weng, Yongjia; Song, Qiqin; Zhang, Li; Cheng, Matthew Yibo; Cui, Heyang;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Weimin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Cui, Yongping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（山西医科大学基础医学院）,Three-dimensional characteristics of T cells and vasculature in the development of mouse esophageal cancer[J].ISCIENCE,2024,27（12）（WOS:001367548500001）</w:t>
      </w:r>
    </w:p>
    <w:p w14:paraId="1C0417D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97</w:t>
      </w:r>
      <w:r>
        <w:rPr>
          <w:rFonts w:hint="default" w:ascii="Times New Roman" w:hAnsi="Times New Roman" w:eastAsia="宋体" w:cs="Times New Roman"/>
          <w:sz w:val="24"/>
        </w:rPr>
        <w:t>] Song, Wei-fang（山西医科大学附属汾阳医院）; Wang, Rui-jun; Yao, Rui-xin; Jiang, Qiu-yan; Feng, Juan; Luo, Kun; Di, Zheng-han; Ma, Cheng-mei; Xie, Lan,Pulsatilla chinensis functions as a novel antihyperlipidemic agent by upregulating LDLR in an ERK-dependent manner[J].CHINESE MEDICINE,2024,19（1）（WOS:001380083200002）</w:t>
      </w:r>
    </w:p>
    <w:p w14:paraId="1EC9510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98</w:t>
      </w:r>
      <w:r>
        <w:rPr>
          <w:rFonts w:hint="default" w:ascii="Times New Roman" w:hAnsi="Times New Roman" w:eastAsia="宋体" w:cs="Times New Roman"/>
          <w:sz w:val="24"/>
        </w:rPr>
        <w:t xml:space="preserve">] Gong, Yajun; Wang, Ying; Nong, Qiying; Hu, Peixia; Li, Zhiqiang; Huang, Xiangyuan; Zhong, Meimei; Li, Xinyue; Wu, Shaomin; Zeng, Fangfang; Zhao, Na; Qin, Yiru; Liu, Suhui; Hong, Jiaying; Hu, Ligang; Zhang, Wangjian;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Huang, Yongshun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（山西医科大学公共卫生学院）,The Impact of Blood Lead and Its Interaction with Occupational Factors and Air Pollution on Hypertension Prevalence[J].TOXICS,2024,12（12）（WOS:001385404600001）</w:t>
      </w:r>
    </w:p>
    <w:p w14:paraId="3D85B49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99</w:t>
      </w:r>
      <w:r>
        <w:rPr>
          <w:rFonts w:hint="default" w:ascii="Times New Roman" w:hAnsi="Times New Roman" w:eastAsia="宋体" w:cs="Times New Roman"/>
          <w:sz w:val="24"/>
        </w:rPr>
        <w:t xml:space="preserve">] Wang, Yiren; Zhang, Huaiwen; Wang, Huan; Hu, Yiheng; Wen, Zhongjian; Deng, Hairui; Huang, Delong; Xiang, Li; Zheng, Yun; Yang, Lu; Su, Lei; Li, Yunfei; Liu, 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Peng</w:t>
      </w:r>
      <w:r>
        <w:rPr>
          <w:rFonts w:hint="default" w:ascii="Times New Roman" w:hAnsi="Times New Roman" w:eastAsia="宋体" w:cs="Times New Roman"/>
          <w:sz w:val="24"/>
        </w:rPr>
        <w:t>（山西医科大学附属忻州医院）; Guo, Shengmin; Pang, Haowen; Zhou, Ping,Development of a neoadjuvant chemotherapy efficacy prediction model for nasopharyngeal carcinoma integrating magnetic resonance radiomics and pathomics: a multi-center retrospective study[J].BMC CANCER,2024,24（1）（WOS:001371817300007）</w:t>
      </w:r>
    </w:p>
    <w:p w14:paraId="087BEFB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>] Zhang, Qiong（山西医科大学第五医院）; Zhao, Yan; Luo, Yankun; Guo, Songjia; Hou, Haizhu; Han, Xiaoli; Zhou, Yun,Urinary exosomal miRNA-451a can be used as a potential noninvasive biomarker for diagnosis, reflecting tubulointerstitial damage and therapeutic response in IgA nephropathy[J].RENAL FAILURE,2024,46（1）（WOS:001170828400001）</w:t>
      </w:r>
    </w:p>
    <w:p w14:paraId="1079598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01</w:t>
      </w:r>
      <w:r>
        <w:rPr>
          <w:rFonts w:hint="default" w:ascii="Times New Roman" w:hAnsi="Times New Roman" w:eastAsia="宋体" w:cs="Times New Roman"/>
          <w:sz w:val="24"/>
        </w:rPr>
        <w:t>] Gong, Yi（山西医科大学基础医学院）; Xue, Qunhang; Li, Jun; Zhang, Shicui,Antifungal peptides from living organisms[J].FRONTIERS IN MICROBIOLOGY,2024,15（WOS:001386130200001）</w:t>
      </w:r>
    </w:p>
    <w:p w14:paraId="64859EF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4"/>
        </w:rPr>
        <w:t>] Luo, Chen（山西医科大学附属肿瘤医院）; Zhang, Yajing; Feng, Qifan; Yao, Kaixin; Zheng, Leilei; Yang, Ye; Zheng, Wenxin; Li, Feng; Lv, Yongqiang; Cai, Yue,Novel candidate plasma proteins for the pathogenesis and treatment of atopic dermatitis revealed by proteome-wide association study[J].SCIENTIFIC REPORTS,2024,14（1）（WOS:001369754000041）</w:t>
      </w:r>
    </w:p>
    <w:p w14:paraId="057E44D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03</w:t>
      </w:r>
      <w:r>
        <w:rPr>
          <w:rFonts w:hint="default" w:ascii="Times New Roman" w:hAnsi="Times New Roman" w:eastAsia="宋体" w:cs="Times New Roman"/>
          <w:sz w:val="24"/>
        </w:rPr>
        <w:t>] Xiong, Yan-Bing（山西医科大学第三医院）; Bo, Qi-Jing; Li, Xian-Bin; Liu, Yi; Guo, Qi-Bo; Wang, Chuan-Yue,Effect of antipsychotic on mismatch negativity amplitude and evoked theta power in drug-naive patients with schizophrenia[J].BMC PSYCHIATRY,2024,24（1）（WOS:001381008300031）</w:t>
      </w:r>
    </w:p>
    <w:p w14:paraId="7B73592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4"/>
        </w:rPr>
        <w:t xml:space="preserve">] Zhong, Jia; Fei, Kailun; Wu, Lin; Li, Baolan; Wang, Zhijie; Cheng, Ying; Li, Xiaoling; Wang, Xicheng; Han, Liang; Wu, Xiaohong; Fan, Yun; Yu, Yan; Lv, Dongqing; Shi, Jianhua; Huang, Jianjin; Zhou, Shaozhang; Han, Baohui; Sun, Guogui; Guo, Qisen; Ji, Youxin; Zhu, Xiaoli; Hu, Sheng; Zhang, Wei; Wang, Qiming; Jia, Yuming; Wang, Ziping; Song, Yong; Wu, Jingxun; Shi, Meiqi; Li, Xingya; Han, Zhigang; Liu, Yunpeng; Yu, Zhuang; Liu, An-Wen; Wang, Xiuwen; Zhou, Caicun; Zhong, Diansheng; Miao, Liyun; Zhang, Zhihong; Zhao, Hui; Yang, Jun; Wang, Dong; Wang, Yingyi; Li, Qiang; Zhang, Xiaodong; Ji, Mei; Yang, Zhenzhou; Cui, Jiuwei; Gao, Beili; Wang, Buhai; Liu, Hu; Nie, Lei; He, Mei; Jin, Shi; Gu, Wei; Shu, Yongqian; Zhou, Tong; Feng, Jian; Yang, Xinmei; Huang, Cheng; Zhu, Bo; Yao, Yu; Yao, Sheng; Yu, Jianjun; Cai, Shang li; Cai, Yiran; Xu, Jiachen; Zhuang, Wei; Luo, Xianmin; Duan, Jianchun;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Jie</w:t>
      </w:r>
      <w:r>
        <w:rPr>
          <w:rFonts w:hint="default" w:ascii="Times New Roman" w:hAnsi="Times New Roman" w:eastAsia="宋体" w:cs="Times New Roman"/>
          <w:sz w:val="24"/>
        </w:rPr>
        <w:t>（山西医科大学附属肿瘤医院）,Toripalimab plus chemotherapy for first line treatment of advanced non-small cell lung cancer (CHOICE-01): final OS and biomarker exploration of a randomized, double-blind, phase 3 trial[J].SIGNAL TRANSDUCTION AND TARGETED THERAPY,2024,9（1）（WOS:001382310100001）</w:t>
      </w:r>
    </w:p>
    <w:p w14:paraId="236AFF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p w14:paraId="00C69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备注：标红作者为我校通讯作者。分支机构地址为图书馆自行整理，部分二级院系英文表达复杂或过于简单，导致无法识别或识别错误。部分作者机构标注为山西医科大学，说明该作者未标注二级机构地址或是二级机构地址无法识别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59A5C77"/>
    <w:rsid w:val="05BE5B43"/>
    <w:rsid w:val="06471FDD"/>
    <w:rsid w:val="069F7B1A"/>
    <w:rsid w:val="06B34F7C"/>
    <w:rsid w:val="084F6F27"/>
    <w:rsid w:val="090843F2"/>
    <w:rsid w:val="0939688D"/>
    <w:rsid w:val="0B0C10FF"/>
    <w:rsid w:val="0DA6583B"/>
    <w:rsid w:val="0DB77A48"/>
    <w:rsid w:val="0DEA1BCB"/>
    <w:rsid w:val="0E347E8C"/>
    <w:rsid w:val="0E7B0A75"/>
    <w:rsid w:val="0EDB7766"/>
    <w:rsid w:val="0EE20DFB"/>
    <w:rsid w:val="0F661726"/>
    <w:rsid w:val="0FC01374"/>
    <w:rsid w:val="0FF17A61"/>
    <w:rsid w:val="102E2215"/>
    <w:rsid w:val="105B7A88"/>
    <w:rsid w:val="12AA7B7B"/>
    <w:rsid w:val="155D2977"/>
    <w:rsid w:val="16092E0B"/>
    <w:rsid w:val="18CC336F"/>
    <w:rsid w:val="198E7833"/>
    <w:rsid w:val="19BB441C"/>
    <w:rsid w:val="1B304996"/>
    <w:rsid w:val="1B8A679C"/>
    <w:rsid w:val="1C67088B"/>
    <w:rsid w:val="1CC61A56"/>
    <w:rsid w:val="1DB573D4"/>
    <w:rsid w:val="1E0068A1"/>
    <w:rsid w:val="1F134CFA"/>
    <w:rsid w:val="1F511F82"/>
    <w:rsid w:val="20717F2A"/>
    <w:rsid w:val="20CE0ED9"/>
    <w:rsid w:val="216435EB"/>
    <w:rsid w:val="21775ABC"/>
    <w:rsid w:val="21F15F58"/>
    <w:rsid w:val="22617B2B"/>
    <w:rsid w:val="22E5250A"/>
    <w:rsid w:val="23496F3C"/>
    <w:rsid w:val="23F871D1"/>
    <w:rsid w:val="24AF04F6"/>
    <w:rsid w:val="261F5D33"/>
    <w:rsid w:val="263D2240"/>
    <w:rsid w:val="26920BFA"/>
    <w:rsid w:val="26CD3019"/>
    <w:rsid w:val="27F8016B"/>
    <w:rsid w:val="28A349F9"/>
    <w:rsid w:val="297B3BC8"/>
    <w:rsid w:val="297F67AD"/>
    <w:rsid w:val="29F84EC0"/>
    <w:rsid w:val="2A7B200E"/>
    <w:rsid w:val="2D377E06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5F458EA"/>
    <w:rsid w:val="36085E95"/>
    <w:rsid w:val="37144D14"/>
    <w:rsid w:val="392D2871"/>
    <w:rsid w:val="3956735F"/>
    <w:rsid w:val="3AC76C6D"/>
    <w:rsid w:val="3ACE76F0"/>
    <w:rsid w:val="3C5A3D65"/>
    <w:rsid w:val="3D7A7FC6"/>
    <w:rsid w:val="3DD1570D"/>
    <w:rsid w:val="3E175815"/>
    <w:rsid w:val="3EA572C5"/>
    <w:rsid w:val="3F531740"/>
    <w:rsid w:val="40516AE3"/>
    <w:rsid w:val="416857A5"/>
    <w:rsid w:val="41D44961"/>
    <w:rsid w:val="41D5454A"/>
    <w:rsid w:val="41DE664A"/>
    <w:rsid w:val="420E393E"/>
    <w:rsid w:val="42C615B8"/>
    <w:rsid w:val="42C972FA"/>
    <w:rsid w:val="42CE3BBD"/>
    <w:rsid w:val="42F157B6"/>
    <w:rsid w:val="42F779C3"/>
    <w:rsid w:val="43D93707"/>
    <w:rsid w:val="460348D1"/>
    <w:rsid w:val="46933EA7"/>
    <w:rsid w:val="46A7581C"/>
    <w:rsid w:val="46AB0303"/>
    <w:rsid w:val="47656893"/>
    <w:rsid w:val="479223B1"/>
    <w:rsid w:val="484274E9"/>
    <w:rsid w:val="499A73BF"/>
    <w:rsid w:val="49CD5922"/>
    <w:rsid w:val="4A6B1703"/>
    <w:rsid w:val="4B3C4B0D"/>
    <w:rsid w:val="4CAF6955"/>
    <w:rsid w:val="4DB04945"/>
    <w:rsid w:val="4EA053B3"/>
    <w:rsid w:val="4F7C258C"/>
    <w:rsid w:val="507E34D2"/>
    <w:rsid w:val="50810B7A"/>
    <w:rsid w:val="519443C4"/>
    <w:rsid w:val="51AE6039"/>
    <w:rsid w:val="51D9771A"/>
    <w:rsid w:val="52931A63"/>
    <w:rsid w:val="54040192"/>
    <w:rsid w:val="541F3B3C"/>
    <w:rsid w:val="54703A7A"/>
    <w:rsid w:val="557F21C6"/>
    <w:rsid w:val="56FB1D20"/>
    <w:rsid w:val="58156E12"/>
    <w:rsid w:val="586C53CD"/>
    <w:rsid w:val="58856D1A"/>
    <w:rsid w:val="58D8399B"/>
    <w:rsid w:val="5B9021D3"/>
    <w:rsid w:val="5B98115E"/>
    <w:rsid w:val="5BFC5BF3"/>
    <w:rsid w:val="5C1011AC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2053CA"/>
    <w:rsid w:val="63FE4BFE"/>
    <w:rsid w:val="649E018F"/>
    <w:rsid w:val="64E77440"/>
    <w:rsid w:val="65181CEF"/>
    <w:rsid w:val="651A23DB"/>
    <w:rsid w:val="655C6080"/>
    <w:rsid w:val="657D71B2"/>
    <w:rsid w:val="67DA7730"/>
    <w:rsid w:val="68815453"/>
    <w:rsid w:val="691026B0"/>
    <w:rsid w:val="697264C1"/>
    <w:rsid w:val="6A325601"/>
    <w:rsid w:val="6A5C57D1"/>
    <w:rsid w:val="6B462F65"/>
    <w:rsid w:val="6B5E5F82"/>
    <w:rsid w:val="6BA75B7B"/>
    <w:rsid w:val="6BAC4F3F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0A0C12"/>
    <w:rsid w:val="72C91AD8"/>
    <w:rsid w:val="734A27AC"/>
    <w:rsid w:val="743D52CE"/>
    <w:rsid w:val="74936C9D"/>
    <w:rsid w:val="74B11BB5"/>
    <w:rsid w:val="74C03A22"/>
    <w:rsid w:val="75920CB6"/>
    <w:rsid w:val="75950AC9"/>
    <w:rsid w:val="76477616"/>
    <w:rsid w:val="765E32DA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9FC3536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4881</Words>
  <Characters>20216</Characters>
  <Lines>5</Lines>
  <Paragraphs>1</Paragraphs>
  <TotalTime>0</TotalTime>
  <ScaleCrop>false</ScaleCrop>
  <LinksUpToDate>false</LinksUpToDate>
  <CharactersWithSpaces>22460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2025-01-06T07:21:06Z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84BF7EB3C14146BBA0C4B43921242C47_13</vt:lpwstr>
  </property>
  <property fmtid="{D5CDD505-2E9C-101B-9397-08002B2CF9AE}" pid="4" name="KSOTemplateDocerSaveRecord">
    <vt:lpwstr>eyJoZGlkIjoiZjBmMWZlZWQwZDY2YjI0YWVjYzdjNGVjNjMyZDVlYjgiLCJ1c2VySWQiOiI2OTg4ODgxNzIifQ==</vt:lpwstr>
  </property>
</Properties>
</file>