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FA724">
      <w:pPr>
        <w:spacing w:line="360" w:lineRule="auto"/>
        <w:jc w:val="center"/>
        <w:outlineLvl w:val="0"/>
        <w:rPr>
          <w:rFonts w:hint="eastAsia" w:ascii="Calibri" w:hAnsi="Calibri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知识产权服务|</w:t>
      </w:r>
      <w:r>
        <w:rPr>
          <w:rFonts w:hint="eastAsia"/>
          <w:b/>
          <w:bCs/>
          <w:sz w:val="28"/>
          <w:szCs w:val="36"/>
          <w:lang w:val="en-US" w:eastAsia="zh-CN"/>
        </w:rPr>
        <w:t>2024年</w:t>
      </w:r>
      <w:r>
        <w:rPr>
          <w:rFonts w:hint="eastAsia" w:ascii="Calibri" w:hAnsi="Calibri" w:eastAsia="宋体" w:cs="Times New Roman"/>
          <w:b/>
          <w:bCs/>
          <w:sz w:val="28"/>
          <w:szCs w:val="36"/>
          <w:lang w:val="en-US" w:eastAsia="zh-CN"/>
        </w:rPr>
        <w:t>山西省</w:t>
      </w:r>
      <w:r>
        <w:rPr>
          <w:rFonts w:hint="eastAsia" w:ascii="Calibri" w:hAnsi="Calibri" w:eastAsia="宋体" w:cs="Times New Roman"/>
          <w:b/>
          <w:bCs/>
          <w:sz w:val="28"/>
          <w:szCs w:val="36"/>
        </w:rPr>
        <w:t>战略性新兴产业</w:t>
      </w:r>
      <w:r>
        <w:rPr>
          <w:rFonts w:hint="eastAsia" w:ascii="Calibri" w:hAnsi="Calibri" w:eastAsia="宋体" w:cs="Times New Roman"/>
          <w:b/>
          <w:bCs/>
          <w:sz w:val="28"/>
          <w:szCs w:val="36"/>
          <w:lang w:val="en-US" w:eastAsia="zh-CN"/>
        </w:rPr>
        <w:t>-生物医药行业专利分析年报</w:t>
      </w:r>
      <w:r>
        <w:rPr>
          <w:rStyle w:val="10"/>
          <w:rFonts w:hint="eastAsia" w:ascii="Calibri" w:hAnsi="Calibri" w:eastAsia="宋体" w:cs="Times New Roman"/>
          <w:b/>
          <w:bCs/>
          <w:sz w:val="32"/>
          <w:szCs w:val="40"/>
          <w:lang w:val="en-US" w:eastAsia="zh-CN"/>
        </w:rPr>
        <w:footnoteReference w:id="0"/>
      </w:r>
    </w:p>
    <w:p w14:paraId="37BC16F4">
      <w:pPr>
        <w:numPr>
          <w:ilvl w:val="0"/>
          <w:numId w:val="2"/>
        </w:numPr>
        <w:spacing w:line="400" w:lineRule="exact"/>
        <w:ind w:firstLine="482" w:firstLineChars="200"/>
        <w:outlineLvl w:val="1"/>
        <w:rPr>
          <w:rFonts w:hint="eastAsia" w:ascii="黑体" w:hAnsi="黑体" w:eastAsia="黑体" w:cs="Times New Roman"/>
          <w:b/>
          <w:bCs/>
          <w:sz w:val="24"/>
          <w:lang w:val="en-US" w:eastAsia="zh-CN"/>
        </w:rPr>
      </w:pPr>
      <w:bookmarkStart w:id="0" w:name="_Toc58456020"/>
      <w:bookmarkStart w:id="1" w:name="_Toc13820"/>
      <w:bookmarkStart w:id="2" w:name="_Toc524007206"/>
      <w:r>
        <w:rPr>
          <w:rFonts w:hint="eastAsia" w:ascii="黑体" w:hAnsi="黑体" w:eastAsia="黑体" w:cs="Times New Roman"/>
          <w:b/>
          <w:bCs/>
          <w:sz w:val="24"/>
          <w:lang w:val="en-US" w:eastAsia="zh-CN"/>
        </w:rPr>
        <w:t>总体状况</w:t>
      </w:r>
      <w:bookmarkEnd w:id="0"/>
      <w:bookmarkEnd w:id="1"/>
      <w:bookmarkEnd w:id="2"/>
    </w:p>
    <w:p w14:paraId="1BFBD8F5">
      <w:pPr>
        <w:pStyle w:val="5"/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atLeast"/>
        <w:ind w:left="840" w:leftChars="0" w:right="0" w:hanging="420" w:firstLineChars="0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公开专利</w:t>
      </w:r>
    </w:p>
    <w:p w14:paraId="7B9DE72E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  <w:t>2024年</w:t>
      </w:r>
      <w:r>
        <w:rPr>
          <w:rFonts w:hint="eastAsia" w:ascii="仿宋" w:hAnsi="仿宋" w:eastAsia="仿宋" w:cs="仿宋"/>
          <w:sz w:val="24"/>
          <w:shd w:val="clear" w:color="auto" w:fill="FFFFFF"/>
        </w:rPr>
        <w:t>，山西</w:t>
      </w:r>
      <w:r>
        <w:rPr>
          <w:rFonts w:hint="eastAsia" w:ascii="仿宋" w:hAnsi="仿宋" w:eastAsia="仿宋" w:cs="仿宋"/>
          <w:sz w:val="24"/>
          <w:shd w:val="clear" w:color="auto" w:fill="FFFFFF"/>
          <w:lang w:eastAsia="zh-CN"/>
        </w:rPr>
        <w:t>省</w:t>
      </w:r>
      <w: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  <w:t>生物医药行业</w:t>
      </w:r>
      <w:r>
        <w:rPr>
          <w:rFonts w:hint="eastAsia" w:ascii="仿宋" w:hAnsi="仿宋" w:eastAsia="仿宋" w:cs="仿宋"/>
          <w:sz w:val="24"/>
          <w:shd w:val="clear" w:color="auto" w:fill="FFFFFF"/>
        </w:rPr>
        <w:t>公开/公告</w:t>
      </w:r>
      <w:r>
        <w:rPr>
          <w:rFonts w:hint="eastAsia" w:ascii="仿宋" w:hAnsi="仿宋" w:eastAsia="仿宋" w:cs="仿宋"/>
          <w:sz w:val="24"/>
          <w:shd w:val="clear" w:color="auto" w:fill="FFFFFF"/>
          <w:lang w:eastAsia="zh-CN"/>
        </w:rPr>
        <w:t>专利</w:t>
      </w:r>
      <w:r>
        <w:rPr>
          <w:rFonts w:hint="eastAsia" w:ascii="仿宋" w:hAnsi="仿宋" w:eastAsia="仿宋" w:cs="仿宋"/>
          <w:sz w:val="24"/>
          <w:shd w:val="clear" w:color="auto" w:fill="FFFFFF"/>
        </w:rPr>
        <w:t>共</w:t>
      </w:r>
      <w: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  <w:t>699</w:t>
      </w:r>
      <w:r>
        <w:rPr>
          <w:rFonts w:hint="eastAsia" w:ascii="仿宋" w:hAnsi="仿宋" w:eastAsia="仿宋" w:cs="仿宋"/>
          <w:sz w:val="24"/>
          <w:shd w:val="clear" w:color="auto" w:fill="FFFFFF"/>
        </w:rPr>
        <w:t>件</w:t>
      </w:r>
      <w:r>
        <w:rPr>
          <w:rFonts w:hint="eastAsia" w:ascii="仿宋" w:hAnsi="仿宋" w:eastAsia="仿宋" w:cs="仿宋"/>
          <w:sz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24"/>
          <w:shd w:val="clear" w:color="auto" w:fill="FFFFFF"/>
        </w:rPr>
        <w:t>包括发明</w:t>
      </w:r>
      <w: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  <w:t>687</w:t>
      </w:r>
      <w:r>
        <w:rPr>
          <w:rFonts w:hint="eastAsia" w:ascii="仿宋" w:hAnsi="仿宋" w:eastAsia="仿宋" w:cs="仿宋"/>
          <w:sz w:val="24"/>
          <w:shd w:val="clear" w:color="auto" w:fill="FFFFFF"/>
        </w:rPr>
        <w:t>件（发明申请</w:t>
      </w:r>
      <w: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  <w:t>552</w:t>
      </w:r>
      <w:r>
        <w:rPr>
          <w:rFonts w:hint="eastAsia" w:ascii="仿宋" w:hAnsi="仿宋" w:eastAsia="仿宋" w:cs="仿宋"/>
          <w:sz w:val="24"/>
          <w:shd w:val="clear" w:color="auto" w:fill="FFFFFF"/>
        </w:rPr>
        <w:t>件，授权发明</w:t>
      </w:r>
      <w: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  <w:t>135</w:t>
      </w:r>
      <w:r>
        <w:rPr>
          <w:rFonts w:hint="eastAsia" w:ascii="仿宋" w:hAnsi="仿宋" w:eastAsia="仿宋" w:cs="仿宋"/>
          <w:sz w:val="24"/>
          <w:shd w:val="clear" w:color="auto" w:fill="FFFFFF"/>
        </w:rPr>
        <w:t>件），实用新型授权公告</w:t>
      </w:r>
      <w: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hd w:val="clear" w:color="auto" w:fill="FFFFFF"/>
        </w:rPr>
        <w:t>件</w:t>
      </w:r>
      <w:r>
        <w:rPr>
          <w:rFonts w:hint="eastAsia" w:ascii="仿宋" w:hAnsi="仿宋" w:eastAsia="仿宋" w:cs="仿宋"/>
          <w:sz w:val="24"/>
          <w:shd w:val="clear" w:color="auto" w:fill="FFFFFF"/>
          <w:lang w:eastAsia="zh-CN"/>
        </w:rPr>
        <w:t>，见图</w:t>
      </w:r>
      <w: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  <w:t xml:space="preserve">1 </w:t>
      </w:r>
      <w:r>
        <w:rPr>
          <w:rFonts w:hint="eastAsia" w:ascii="仿宋" w:hAnsi="仿宋" w:eastAsia="仿宋" w:cs="仿宋"/>
          <w:sz w:val="24"/>
          <w:shd w:val="clear" w:color="auto" w:fill="FFFFFF"/>
        </w:rPr>
        <w:t>。</w:t>
      </w:r>
      <w:r>
        <w:rPr>
          <w:rFonts w:hint="eastAsia" w:ascii="仿宋" w:hAnsi="仿宋" w:eastAsia="仿宋" w:cs="仿宋"/>
          <w:sz w:val="24"/>
          <w:shd w:val="clear" w:color="auto" w:fill="FFFFFF"/>
          <w:lang w:eastAsia="zh-CN"/>
        </w:rPr>
        <w:t>公开专利中简单同族专利涉及</w:t>
      </w:r>
      <w: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  <w:t>5个</w:t>
      </w:r>
      <w:r>
        <w:rPr>
          <w:rFonts w:hint="eastAsia" w:ascii="仿宋" w:hAnsi="仿宋" w:eastAsia="仿宋" w:cs="仿宋"/>
          <w:sz w:val="24"/>
          <w:shd w:val="clear" w:color="auto" w:fill="FFFFFF"/>
          <w:lang w:eastAsia="zh-CN"/>
        </w:rPr>
        <w:t>国家</w:t>
      </w:r>
      <w: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  <w:t>/地区，</w:t>
      </w:r>
      <w:r>
        <w:rPr>
          <w:rFonts w:hint="eastAsia" w:ascii="仿宋" w:hAnsi="仿宋" w:eastAsia="仿宋" w:cs="仿宋"/>
          <w:sz w:val="24"/>
          <w:shd w:val="clear" w:color="auto" w:fill="FFFFFF"/>
          <w:lang w:eastAsia="zh-CN"/>
        </w:rPr>
        <w:t>见图</w:t>
      </w:r>
      <w: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hd w:val="clear" w:color="auto" w:fill="FFFFFF"/>
        </w:rPr>
        <w:t>。</w:t>
      </w:r>
    </w:p>
    <w:p w14:paraId="52A98F0B">
      <w:pPr>
        <w:jc w:val="center"/>
        <w:rPr>
          <w:rFonts w:hint="eastAsia"/>
        </w:rPr>
      </w:pPr>
      <w:r>
        <w:drawing>
          <wp:inline distT="0" distB="0" distL="114300" distR="114300">
            <wp:extent cx="3250565" cy="2128520"/>
            <wp:effectExtent l="4445" t="4445" r="21590" b="1968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6E39CA4">
      <w:pPr>
        <w:jc w:val="center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图1山西</w:t>
      </w:r>
      <w:r>
        <w:rPr>
          <w:rFonts w:hint="eastAsia"/>
          <w:sz w:val="20"/>
          <w:szCs w:val="22"/>
          <w:lang w:eastAsia="zh-CN"/>
        </w:rPr>
        <w:t>省</w:t>
      </w:r>
      <w:r>
        <w:rPr>
          <w:rFonts w:hint="eastAsia"/>
          <w:sz w:val="20"/>
          <w:szCs w:val="22"/>
          <w:lang w:val="en-US" w:eastAsia="zh-CN"/>
        </w:rPr>
        <w:t>生物医药行业2024年</w:t>
      </w:r>
      <w:r>
        <w:rPr>
          <w:rFonts w:hint="eastAsia"/>
          <w:sz w:val="20"/>
          <w:szCs w:val="22"/>
        </w:rPr>
        <w:t>公开专利类型分布</w:t>
      </w:r>
    </w:p>
    <w:p w14:paraId="00894103">
      <w:pPr>
        <w:jc w:val="center"/>
      </w:pPr>
      <w:r>
        <w:drawing>
          <wp:inline distT="0" distB="0" distL="114300" distR="114300">
            <wp:extent cx="3778250" cy="1504315"/>
            <wp:effectExtent l="4445" t="5080" r="8255" b="1460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A8FF5C8">
      <w:pPr>
        <w:jc w:val="center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图2山西省生物医药行业2024年公开专利简单同族国家/地区</w:t>
      </w:r>
    </w:p>
    <w:p w14:paraId="17F4256C">
      <w:pPr>
        <w:pStyle w:val="5"/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atLeast"/>
        <w:ind w:left="840" w:leftChars="0" w:right="0" w:hanging="420" w:firstLineChars="0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申请专利</w:t>
      </w:r>
    </w:p>
    <w:p w14:paraId="247E3760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theme="minorBidi"/>
          <w:kern w:val="0"/>
          <w:sz w:val="24"/>
          <w:szCs w:val="24"/>
          <w:lang w:val="en-US" w:eastAsia="zh-CN" w:bidi="ar"/>
        </w:rPr>
        <w:t>2024年，山西省生物医药行业申请专利共391件，包括发明387件（发明</w:t>
      </w:r>
      <w:r>
        <w:rPr>
          <w:rFonts w:hint="eastAsia" w:ascii="仿宋" w:hAnsi="仿宋" w:eastAsia="仿宋" w:cs="仿宋"/>
          <w:sz w:val="24"/>
          <w:shd w:val="clear" w:color="auto" w:fill="FFFFFF"/>
        </w:rPr>
        <w:t>申请</w:t>
      </w:r>
      <w: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  <w:t>383</w:t>
      </w:r>
      <w:r>
        <w:rPr>
          <w:rFonts w:hint="eastAsia" w:ascii="仿宋" w:hAnsi="仿宋" w:eastAsia="仿宋" w:cs="仿宋"/>
          <w:sz w:val="24"/>
          <w:shd w:val="clear" w:color="auto" w:fill="FFFFFF"/>
        </w:rPr>
        <w:t>件，授权发明</w:t>
      </w:r>
      <w: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hd w:val="clear" w:color="auto" w:fill="FFFFFF"/>
        </w:rPr>
        <w:t>件），实用新型授权公告</w:t>
      </w:r>
      <w: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hd w:val="clear" w:color="auto" w:fill="FFFFFF"/>
        </w:rPr>
        <w:t>件</w:t>
      </w:r>
      <w:r>
        <w:rPr>
          <w:rFonts w:hint="eastAsia" w:ascii="仿宋" w:hAnsi="仿宋" w:eastAsia="仿宋" w:cs="仿宋"/>
          <w:sz w:val="24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24"/>
          <w:shd w:val="clear" w:color="auto" w:fill="FFFFFF"/>
        </w:rPr>
        <w:t xml:space="preserve">见图 </w:t>
      </w:r>
      <w:r>
        <w:rPr>
          <w:rFonts w:hint="eastAsia" w:ascii="仿宋" w:hAnsi="仿宋" w:eastAsia="仿宋" w:cs="仿宋"/>
          <w:sz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hd w:val="clear" w:color="auto" w:fill="FFFFFF"/>
        </w:rPr>
        <w:t>。</w:t>
      </w:r>
    </w:p>
    <w:p w14:paraId="0ECB8F09">
      <w:pPr>
        <w:spacing w:before="100" w:beforeAutospacing="1" w:line="360" w:lineRule="auto"/>
        <w:ind w:firstLine="420" w:firstLineChars="200"/>
        <w:jc w:val="center"/>
      </w:pPr>
      <w:r>
        <w:drawing>
          <wp:inline distT="0" distB="0" distL="114300" distR="114300">
            <wp:extent cx="3952875" cy="2085340"/>
            <wp:effectExtent l="4445" t="5080" r="5080" b="5080"/>
            <wp:docPr id="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32D4C26">
      <w:pPr>
        <w:jc w:val="center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图</w:t>
      </w:r>
      <w:r>
        <w:rPr>
          <w:rFonts w:hint="eastAsia"/>
          <w:sz w:val="20"/>
          <w:szCs w:val="22"/>
          <w:lang w:val="en-US" w:eastAsia="zh-CN"/>
        </w:rPr>
        <w:t>3</w:t>
      </w:r>
      <w:r>
        <w:rPr>
          <w:rFonts w:hint="eastAsia"/>
          <w:sz w:val="20"/>
          <w:szCs w:val="22"/>
        </w:rPr>
        <w:t>山西</w:t>
      </w:r>
      <w:r>
        <w:rPr>
          <w:rFonts w:hint="eastAsia"/>
          <w:sz w:val="20"/>
          <w:szCs w:val="22"/>
          <w:lang w:eastAsia="zh-CN"/>
        </w:rPr>
        <w:t>省</w:t>
      </w:r>
      <w:r>
        <w:rPr>
          <w:rFonts w:hint="eastAsia"/>
          <w:sz w:val="20"/>
          <w:szCs w:val="22"/>
          <w:lang w:val="en-US" w:eastAsia="zh-CN"/>
        </w:rPr>
        <w:t>生物医药行业2024年</w:t>
      </w:r>
      <w:r>
        <w:rPr>
          <w:rFonts w:hint="eastAsia"/>
          <w:sz w:val="20"/>
          <w:szCs w:val="22"/>
          <w:lang w:eastAsia="zh-CN"/>
        </w:rPr>
        <w:t>申请</w:t>
      </w:r>
      <w:r>
        <w:rPr>
          <w:rFonts w:hint="eastAsia"/>
          <w:sz w:val="20"/>
          <w:szCs w:val="22"/>
        </w:rPr>
        <w:t>专利类型分布</w:t>
      </w:r>
    </w:p>
    <w:p w14:paraId="42F86A95">
      <w:pPr>
        <w:pStyle w:val="5"/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atLeast"/>
        <w:ind w:left="840" w:leftChars="0" w:right="0" w:hanging="420" w:firstLineChars="0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专利法律状态</w:t>
      </w:r>
    </w:p>
    <w:p w14:paraId="1E475052">
      <w:pPr>
        <w:numPr>
          <w:ilvl w:val="0"/>
          <w:numId w:val="4"/>
        </w:numPr>
        <w:spacing w:line="400" w:lineRule="exact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hd w:val="clear" w:color="auto" w:fill="FFFFFF"/>
          <w:lang w:val="en-US" w:eastAsia="zh-CN"/>
        </w:rPr>
        <w:t>山西省生物医药行业大多数专利处于“有效”和“审中”状态，两</w:t>
      </w:r>
      <w:r>
        <w:rPr>
          <w:rFonts w:hint="eastAsia" w:ascii="仿宋" w:hAnsi="仿宋" w:eastAsia="仿宋"/>
          <w:sz w:val="24"/>
          <w:lang w:eastAsia="zh-CN"/>
        </w:rPr>
        <w:t>者生物医药专利总量分别为</w:t>
      </w:r>
      <w:r>
        <w:rPr>
          <w:rFonts w:hint="eastAsia" w:ascii="仿宋" w:hAnsi="仿宋" w:eastAsia="仿宋"/>
          <w:sz w:val="24"/>
          <w:lang w:val="en-US" w:eastAsia="zh-CN"/>
        </w:rPr>
        <w:t>158</w:t>
      </w:r>
      <w:r>
        <w:rPr>
          <w:rFonts w:hint="eastAsia" w:ascii="仿宋" w:hAnsi="仿宋" w:eastAsia="仿宋"/>
          <w:sz w:val="24"/>
          <w:lang w:eastAsia="zh-CN"/>
        </w:rPr>
        <w:t>项和</w:t>
      </w:r>
      <w:r>
        <w:rPr>
          <w:rFonts w:hint="eastAsia" w:ascii="仿宋" w:hAnsi="仿宋" w:eastAsia="仿宋"/>
          <w:sz w:val="24"/>
          <w:lang w:val="en-US" w:eastAsia="zh-CN"/>
        </w:rPr>
        <w:t>536</w:t>
      </w:r>
      <w:r>
        <w:rPr>
          <w:rFonts w:hint="eastAsia" w:ascii="仿宋" w:hAnsi="仿宋" w:eastAsia="仿宋"/>
          <w:sz w:val="24"/>
          <w:lang w:eastAsia="zh-CN"/>
        </w:rPr>
        <w:t>项，见图</w:t>
      </w:r>
      <w:r>
        <w:rPr>
          <w:rFonts w:hint="eastAsia" w:ascii="仿宋" w:hAnsi="仿宋" w:eastAsia="仿宋"/>
          <w:sz w:val="24"/>
          <w:lang w:val="en-US" w:eastAsia="zh-CN"/>
        </w:rPr>
        <w:t>4。</w:t>
      </w:r>
    </w:p>
    <w:p w14:paraId="51CFCECD">
      <w:pPr>
        <w:spacing w:line="400" w:lineRule="exact"/>
        <w:ind w:firstLine="420" w:firstLineChars="200"/>
        <w:jc w:val="center"/>
        <w:rPr>
          <w:rFonts w:hint="default"/>
          <w:lang w:val="en-US"/>
        </w:rPr>
      </w:pPr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213360</wp:posOffset>
            </wp:positionV>
            <wp:extent cx="4834890" cy="2914015"/>
            <wp:effectExtent l="4445" t="4445" r="18415" b="15240"/>
            <wp:wrapTopAndBottom/>
            <wp:docPr id="11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hint="eastAsia"/>
          <w:sz w:val="20"/>
          <w:szCs w:val="22"/>
        </w:rPr>
        <w:t>图</w:t>
      </w:r>
      <w:r>
        <w:rPr>
          <w:rFonts w:hint="eastAsia"/>
          <w:sz w:val="20"/>
          <w:szCs w:val="22"/>
          <w:lang w:val="en-US" w:eastAsia="zh-CN"/>
        </w:rPr>
        <w:t>4</w:t>
      </w:r>
      <w:r>
        <w:rPr>
          <w:rFonts w:hint="eastAsia"/>
          <w:sz w:val="20"/>
          <w:szCs w:val="22"/>
        </w:rPr>
        <w:t>山西</w:t>
      </w:r>
      <w:r>
        <w:rPr>
          <w:rFonts w:hint="eastAsia"/>
          <w:sz w:val="20"/>
          <w:szCs w:val="22"/>
          <w:lang w:eastAsia="zh-CN"/>
        </w:rPr>
        <w:t>省</w:t>
      </w:r>
      <w:r>
        <w:rPr>
          <w:rFonts w:hint="eastAsia"/>
          <w:sz w:val="20"/>
          <w:szCs w:val="22"/>
          <w:lang w:val="en-US" w:eastAsia="zh-CN"/>
        </w:rPr>
        <w:t>生物医药行业2024</w:t>
      </w:r>
      <w:r>
        <w:rPr>
          <w:rFonts w:hint="eastAsia"/>
          <w:sz w:val="20"/>
          <w:szCs w:val="22"/>
        </w:rPr>
        <w:t>年</w:t>
      </w:r>
      <w:r>
        <w:rPr>
          <w:rFonts w:hint="eastAsia"/>
          <w:sz w:val="20"/>
          <w:szCs w:val="22"/>
          <w:lang w:eastAsia="zh-CN"/>
        </w:rPr>
        <w:t>公开</w:t>
      </w:r>
      <w:r>
        <w:rPr>
          <w:rFonts w:hint="eastAsia"/>
          <w:sz w:val="20"/>
          <w:szCs w:val="22"/>
          <w:lang w:val="en-US" w:eastAsia="zh-CN"/>
        </w:rPr>
        <w:t>专利法律状态</w:t>
      </w:r>
    </w:p>
    <w:p w14:paraId="3550C088">
      <w:pPr>
        <w:numPr>
          <w:ilvl w:val="0"/>
          <w:numId w:val="2"/>
        </w:numPr>
        <w:spacing w:line="400" w:lineRule="exact"/>
        <w:ind w:firstLine="482" w:firstLineChars="200"/>
        <w:outlineLvl w:val="1"/>
        <w:rPr>
          <w:rFonts w:hint="default" w:ascii="黑体" w:hAnsi="黑体" w:eastAsia="黑体" w:cs="Times New Roman"/>
          <w:b/>
          <w:bCs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24"/>
          <w:lang w:val="en-US" w:eastAsia="zh-CN"/>
        </w:rPr>
        <w:t>技术构成</w:t>
      </w:r>
    </w:p>
    <w:p w14:paraId="12C3CD07">
      <w:pPr>
        <w:spacing w:line="400" w:lineRule="exact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eastAsia="zh-CN"/>
        </w:rPr>
        <w:t>从技术构成来看，山西省</w:t>
      </w:r>
      <w:r>
        <w:rPr>
          <w:rFonts w:hint="eastAsia" w:ascii="仿宋" w:hAnsi="仿宋" w:eastAsia="仿宋"/>
          <w:sz w:val="24"/>
          <w:lang w:val="en-US" w:eastAsia="zh-CN"/>
        </w:rPr>
        <w:t>生物医药行业2024</w:t>
      </w:r>
      <w:r>
        <w:rPr>
          <w:rFonts w:hint="eastAsia" w:ascii="仿宋" w:hAnsi="仿宋" w:eastAsia="仿宋"/>
          <w:sz w:val="24"/>
          <w:lang w:eastAsia="zh-CN"/>
        </w:rPr>
        <w:t>年公开专利中，“A61K</w:t>
      </w:r>
      <w:r>
        <w:rPr>
          <w:rFonts w:hint="eastAsia" w:ascii="仿宋" w:hAnsi="仿宋" w:eastAsia="仿宋"/>
          <w:sz w:val="24"/>
          <w:lang w:val="en-US" w:eastAsia="zh-CN"/>
        </w:rPr>
        <w:t>36”</w:t>
      </w:r>
      <w:r>
        <w:rPr>
          <w:rFonts w:hint="eastAsia" w:ascii="仿宋" w:hAnsi="仿宋" w:eastAsia="仿宋"/>
          <w:sz w:val="24"/>
          <w:lang w:eastAsia="zh-CN"/>
        </w:rPr>
        <w:t>专利公开数量最多，占总公开量的</w:t>
      </w:r>
      <w:r>
        <w:rPr>
          <w:rFonts w:hint="eastAsia" w:ascii="仿宋" w:hAnsi="仿宋" w:eastAsia="仿宋"/>
          <w:sz w:val="24"/>
          <w:lang w:val="en-US" w:eastAsia="zh-CN"/>
        </w:rPr>
        <w:t>15.3</w:t>
      </w:r>
      <w:r>
        <w:rPr>
          <w:rFonts w:hint="eastAsia" w:ascii="仿宋" w:hAnsi="仿宋" w:eastAsia="仿宋"/>
          <w:sz w:val="24"/>
          <w:lang w:eastAsia="zh-CN"/>
        </w:rPr>
        <w:t>%。其次是“</w:t>
      </w:r>
      <w:r>
        <w:rPr>
          <w:rFonts w:hint="eastAsia" w:ascii="仿宋" w:hAnsi="仿宋" w:eastAsia="仿宋"/>
          <w:sz w:val="24"/>
          <w:lang w:val="en-US" w:eastAsia="zh-CN"/>
        </w:rPr>
        <w:t>C12Q1</w:t>
      </w:r>
      <w:r>
        <w:rPr>
          <w:rFonts w:hint="eastAsia" w:ascii="仿宋" w:hAnsi="仿宋" w:eastAsia="仿宋"/>
          <w:sz w:val="24"/>
          <w:lang w:eastAsia="zh-CN"/>
        </w:rPr>
        <w:t>”，占总申请量的</w:t>
      </w:r>
      <w:r>
        <w:rPr>
          <w:rFonts w:hint="eastAsia" w:ascii="仿宋" w:hAnsi="仿宋" w:eastAsia="仿宋"/>
          <w:sz w:val="24"/>
          <w:lang w:val="en-US" w:eastAsia="zh-CN"/>
        </w:rPr>
        <w:t>10.6</w:t>
      </w:r>
      <w:r>
        <w:rPr>
          <w:rFonts w:hint="eastAsia" w:ascii="仿宋" w:hAnsi="仿宋" w:eastAsia="仿宋"/>
          <w:sz w:val="24"/>
          <w:lang w:eastAsia="zh-CN"/>
        </w:rPr>
        <w:t>%，见图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 w14:paraId="55E4E374">
      <w:pPr>
        <w:spacing w:line="400" w:lineRule="exact"/>
        <w:ind w:firstLine="400" w:firstLineChars="200"/>
        <w:jc w:val="center"/>
        <w:rPr>
          <w:rFonts w:hint="default" w:ascii="宋体" w:hAnsi="宋体" w:eastAsia="宋体" w:cs="宋体"/>
          <w:i w:val="0"/>
          <w:iCs w:val="0"/>
          <w:caps w:val="0"/>
          <w:color w:val="595959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/>
          <w:sz w:val="20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325755</wp:posOffset>
            </wp:positionH>
            <wp:positionV relativeFrom="page">
              <wp:posOffset>460375</wp:posOffset>
            </wp:positionV>
            <wp:extent cx="5268595" cy="2668270"/>
            <wp:effectExtent l="0" t="0" r="8255" b="17780"/>
            <wp:wrapTopAndBottom/>
            <wp:docPr id="9" name="图片 9" descr="1735875688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358756883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2"/>
        </w:rPr>
        <w:t>图</w:t>
      </w:r>
      <w:r>
        <w:rPr>
          <w:rFonts w:hint="eastAsia"/>
          <w:sz w:val="20"/>
          <w:szCs w:val="22"/>
          <w:lang w:val="en-US" w:eastAsia="zh-CN"/>
        </w:rPr>
        <w:t>5</w:t>
      </w:r>
      <w:r>
        <w:rPr>
          <w:rFonts w:hint="eastAsia"/>
          <w:sz w:val="20"/>
          <w:szCs w:val="22"/>
        </w:rPr>
        <w:t>山西</w:t>
      </w:r>
      <w:r>
        <w:rPr>
          <w:rFonts w:hint="eastAsia"/>
          <w:sz w:val="20"/>
          <w:szCs w:val="22"/>
          <w:lang w:eastAsia="zh-CN"/>
        </w:rPr>
        <w:t>省</w:t>
      </w:r>
      <w:r>
        <w:rPr>
          <w:rFonts w:hint="eastAsia"/>
          <w:sz w:val="20"/>
          <w:szCs w:val="22"/>
          <w:lang w:val="en-US" w:eastAsia="zh-CN"/>
        </w:rPr>
        <w:t>生物医药行业2024年</w:t>
      </w:r>
      <w:r>
        <w:rPr>
          <w:rFonts w:hint="eastAsia"/>
          <w:sz w:val="20"/>
          <w:szCs w:val="22"/>
          <w:lang w:eastAsia="zh-CN"/>
        </w:rPr>
        <w:t>专利技术构成</w:t>
      </w:r>
    </w:p>
    <w:p w14:paraId="54443158">
      <w:pPr>
        <w:numPr>
          <w:ilvl w:val="0"/>
          <w:numId w:val="2"/>
        </w:numPr>
        <w:spacing w:line="400" w:lineRule="exact"/>
        <w:ind w:firstLine="482" w:firstLineChars="200"/>
        <w:outlineLvl w:val="1"/>
        <w:rPr>
          <w:rFonts w:hint="eastAsia" w:ascii="黑体" w:hAnsi="黑体" w:eastAsia="黑体" w:cs="Times New Roman"/>
          <w:b/>
          <w:bCs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24"/>
          <w:lang w:val="en-US" w:eastAsia="zh-CN"/>
        </w:rPr>
        <w:t>专利竞争情况</w:t>
      </w:r>
    </w:p>
    <w:p w14:paraId="65E09952">
      <w:pPr>
        <w:pStyle w:val="5"/>
        <w:keepNext w:val="0"/>
        <w:keepLines w:val="0"/>
        <w:pageBreakBefore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atLeast"/>
        <w:ind w:left="840" w:leftChars="0" w:right="0" w:hanging="420" w:firstLineChars="0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各类主体创新情况</w:t>
      </w:r>
    </w:p>
    <w:p w14:paraId="7AE2568C">
      <w:pPr>
        <w:spacing w:line="400" w:lineRule="exact"/>
        <w:ind w:firstLine="420" w:firstLineChars="20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621030</wp:posOffset>
            </wp:positionV>
            <wp:extent cx="4829175" cy="2714625"/>
            <wp:effectExtent l="0" t="0" r="9525" b="9525"/>
            <wp:wrapTopAndBottom/>
            <wp:docPr id="16" name="图片 16" descr="1735889707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358897076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lang w:val="en-US" w:eastAsia="zh-CN"/>
        </w:rPr>
        <w:t>2024年</w:t>
      </w:r>
      <w:r>
        <w:rPr>
          <w:rFonts w:hint="eastAsia" w:ascii="仿宋" w:hAnsi="仿宋" w:eastAsia="仿宋"/>
          <w:sz w:val="24"/>
          <w:lang w:eastAsia="zh-CN"/>
        </w:rPr>
        <w:t>，山西省</w:t>
      </w:r>
      <w:r>
        <w:rPr>
          <w:rFonts w:hint="eastAsia" w:ascii="仿宋" w:hAnsi="仿宋" w:eastAsia="仿宋"/>
          <w:sz w:val="24"/>
          <w:lang w:val="en-US" w:eastAsia="zh-CN"/>
        </w:rPr>
        <w:t>生物医药行业公开专利各类创新主体中，院校/研究所贡献最高，占58%，企业位居第二，占26%，见图6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 w14:paraId="687F2B39">
      <w:pPr>
        <w:spacing w:line="400" w:lineRule="exact"/>
        <w:ind w:firstLine="400" w:firstLineChars="200"/>
        <w:jc w:val="center"/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eastAsia="zh-CN"/>
        </w:rPr>
        <w:t>图</w:t>
      </w:r>
      <w:r>
        <w:rPr>
          <w:rFonts w:hint="eastAsia"/>
          <w:sz w:val="20"/>
          <w:szCs w:val="22"/>
          <w:lang w:val="en-US" w:eastAsia="zh-CN"/>
        </w:rPr>
        <w:t xml:space="preserve">6 </w:t>
      </w:r>
      <w:r>
        <w:rPr>
          <w:rFonts w:hint="eastAsia"/>
          <w:sz w:val="20"/>
          <w:szCs w:val="22"/>
          <w:lang w:eastAsia="zh-CN"/>
        </w:rPr>
        <w:t>山西省</w:t>
      </w:r>
      <w:r>
        <w:rPr>
          <w:rFonts w:hint="eastAsia"/>
          <w:sz w:val="20"/>
          <w:szCs w:val="22"/>
          <w:lang w:val="en-US" w:eastAsia="zh-CN"/>
        </w:rPr>
        <w:t>生物医药行业2024年各类主体创新情况</w:t>
      </w:r>
    </w:p>
    <w:p w14:paraId="6D2EAC67">
      <w:pPr>
        <w:pStyle w:val="5"/>
        <w:keepNext w:val="0"/>
        <w:keepLines w:val="0"/>
        <w:pageBreakBefore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atLeast"/>
        <w:ind w:left="840" w:leftChars="0" w:right="0" w:hanging="420" w:firstLineChars="0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院校/研究所</w:t>
      </w:r>
      <w:r>
        <w:rPr>
          <w:rFonts w:hint="default" w:ascii="仿宋" w:hAnsi="仿宋" w:eastAsia="仿宋"/>
          <w:sz w:val="24"/>
          <w:lang w:val="en-US" w:eastAsia="zh-CN"/>
        </w:rPr>
        <w:t>排名</w:t>
      </w:r>
    </w:p>
    <w:p w14:paraId="0D6F2454">
      <w:pPr>
        <w:spacing w:line="400" w:lineRule="exact"/>
        <w:ind w:firstLine="480" w:firstLineChars="2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2024年，山西省41所院所/研究所参与</w:t>
      </w:r>
      <w:r>
        <w:rPr>
          <w:rFonts w:hint="default" w:ascii="仿宋" w:hAnsi="仿宋" w:eastAsia="仿宋"/>
          <w:sz w:val="24"/>
          <w:lang w:val="en-US" w:eastAsia="zh-CN"/>
        </w:rPr>
        <w:t>生物医药产业技术领域的</w:t>
      </w:r>
      <w:r>
        <w:rPr>
          <w:rFonts w:hint="eastAsia" w:ascii="仿宋" w:hAnsi="仿宋" w:eastAsia="仿宋"/>
          <w:sz w:val="24"/>
          <w:lang w:val="en-US" w:eastAsia="zh-CN"/>
        </w:rPr>
        <w:t>专利</w:t>
      </w:r>
      <w:r>
        <w:rPr>
          <w:rFonts w:hint="default" w:ascii="仿宋" w:hAnsi="仿宋" w:eastAsia="仿宋"/>
          <w:sz w:val="24"/>
          <w:lang w:val="en-US" w:eastAsia="zh-CN"/>
        </w:rPr>
        <w:t>申请</w:t>
      </w:r>
      <w:r>
        <w:rPr>
          <w:rFonts w:hint="eastAsia" w:ascii="仿宋" w:hAnsi="仿宋" w:eastAsia="仿宋"/>
          <w:sz w:val="24"/>
          <w:lang w:val="en-US" w:eastAsia="zh-CN"/>
        </w:rPr>
        <w:t>，山西医科大学、山西大学、山西农业大学、山西中医药大学专利数量遥遥领先，见图7。</w:t>
      </w:r>
    </w:p>
    <w:p w14:paraId="78EE0F27">
      <w:pPr>
        <w:ind w:firstLine="630" w:firstLineChars="300"/>
      </w:pPr>
      <w:r>
        <w:drawing>
          <wp:inline distT="0" distB="0" distL="114300" distR="114300">
            <wp:extent cx="4834890" cy="3171825"/>
            <wp:effectExtent l="4445" t="4445" r="18415" b="5080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8C816E7">
      <w:pPr>
        <w:spacing w:line="400" w:lineRule="exact"/>
        <w:ind w:firstLine="400" w:firstLineChars="200"/>
        <w:jc w:val="center"/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eastAsia="zh-CN"/>
        </w:rPr>
        <w:t>图</w:t>
      </w:r>
      <w:r>
        <w:rPr>
          <w:rFonts w:hint="eastAsia"/>
          <w:sz w:val="20"/>
          <w:szCs w:val="22"/>
          <w:lang w:val="en-US" w:eastAsia="zh-CN"/>
        </w:rPr>
        <w:t xml:space="preserve">7 </w:t>
      </w:r>
      <w:r>
        <w:rPr>
          <w:rFonts w:hint="eastAsia"/>
          <w:sz w:val="20"/>
          <w:szCs w:val="22"/>
          <w:lang w:eastAsia="zh-CN"/>
        </w:rPr>
        <w:t>山西省</w:t>
      </w:r>
      <w:r>
        <w:rPr>
          <w:rFonts w:hint="eastAsia"/>
          <w:sz w:val="20"/>
          <w:szCs w:val="22"/>
          <w:lang w:val="en-US" w:eastAsia="zh-CN"/>
        </w:rPr>
        <w:t>生物医药行业2024年院校/研究所创新主体TOP11</w:t>
      </w:r>
    </w:p>
    <w:p w14:paraId="233B81D9">
      <w:pPr>
        <w:pStyle w:val="5"/>
        <w:keepNext w:val="0"/>
        <w:keepLines w:val="0"/>
        <w:pageBreakBefore w:val="0"/>
        <w:widowControl/>
        <w:numPr>
          <w:ilvl w:val="1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  <w:tab w:val="clear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atLeast"/>
        <w:ind w:left="840" w:leftChars="0" w:right="0" w:hanging="420" w:firstLineChars="0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企业排名</w:t>
      </w:r>
    </w:p>
    <w:p w14:paraId="418F8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2024年，山西省44家企业参与</w:t>
      </w:r>
      <w:r>
        <w:rPr>
          <w:rFonts w:hint="default" w:ascii="仿宋" w:hAnsi="仿宋" w:eastAsia="仿宋"/>
          <w:sz w:val="24"/>
          <w:lang w:val="en-US" w:eastAsia="zh-CN"/>
        </w:rPr>
        <w:t>生物医药产业技术领域的</w:t>
      </w:r>
      <w:r>
        <w:rPr>
          <w:rFonts w:hint="eastAsia" w:ascii="仿宋" w:hAnsi="仿宋" w:eastAsia="仿宋"/>
          <w:sz w:val="24"/>
          <w:lang w:val="en-US" w:eastAsia="zh-CN"/>
        </w:rPr>
        <w:t>专利</w:t>
      </w:r>
      <w:r>
        <w:rPr>
          <w:rFonts w:hint="default" w:ascii="仿宋" w:hAnsi="仿宋" w:eastAsia="仿宋"/>
          <w:sz w:val="24"/>
          <w:lang w:val="en-US" w:eastAsia="zh-CN"/>
        </w:rPr>
        <w:t>申请</w:t>
      </w:r>
      <w:r>
        <w:rPr>
          <w:rFonts w:hint="eastAsia" w:ascii="仿宋" w:hAnsi="仿宋" w:eastAsia="仿宋"/>
          <w:sz w:val="24"/>
          <w:lang w:val="en-US" w:eastAsia="zh-CN"/>
        </w:rPr>
        <w:t>，其中山西锦波生物医药股份有限公司遥遥领先，见图8。</w:t>
      </w:r>
    </w:p>
    <w:p w14:paraId="792109E0">
      <w:pPr>
        <w:spacing w:line="400" w:lineRule="exact"/>
        <w:ind w:firstLine="420" w:firstLineChars="20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lang w:val="en-US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429895</wp:posOffset>
            </wp:positionH>
            <wp:positionV relativeFrom="page">
              <wp:posOffset>5553075</wp:posOffset>
            </wp:positionV>
            <wp:extent cx="4833620" cy="3743325"/>
            <wp:effectExtent l="5080" t="4445" r="19050" b="5080"/>
            <wp:wrapTopAndBottom/>
            <wp:docPr id="8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hint="eastAsia"/>
          <w:sz w:val="20"/>
          <w:szCs w:val="22"/>
          <w:lang w:eastAsia="zh-CN"/>
        </w:rPr>
        <w:t>图</w:t>
      </w:r>
      <w:r>
        <w:rPr>
          <w:rFonts w:hint="eastAsia"/>
          <w:sz w:val="20"/>
          <w:szCs w:val="22"/>
          <w:lang w:val="en-US" w:eastAsia="zh-CN"/>
        </w:rPr>
        <w:t xml:space="preserve">8 </w:t>
      </w:r>
      <w:r>
        <w:rPr>
          <w:rFonts w:hint="eastAsia"/>
          <w:sz w:val="20"/>
          <w:szCs w:val="22"/>
          <w:lang w:eastAsia="zh-CN"/>
        </w:rPr>
        <w:t>山西省</w:t>
      </w:r>
      <w:r>
        <w:rPr>
          <w:rFonts w:hint="eastAsia"/>
          <w:sz w:val="20"/>
          <w:szCs w:val="22"/>
          <w:lang w:val="en-US" w:eastAsia="zh-CN"/>
        </w:rPr>
        <w:t>生物医药行业2024年企业创新主体TOP13</w:t>
      </w:r>
    </w:p>
    <w:p w14:paraId="18CC6A72">
      <w:pPr>
        <w:numPr>
          <w:ilvl w:val="0"/>
          <w:numId w:val="2"/>
        </w:numPr>
        <w:spacing w:line="400" w:lineRule="exact"/>
        <w:ind w:firstLine="482" w:firstLineChars="200"/>
        <w:outlineLvl w:val="1"/>
        <w:rPr>
          <w:rFonts w:hint="eastAsia" w:ascii="黑体" w:hAnsi="黑体" w:eastAsia="黑体" w:cs="Times New Roman"/>
          <w:b/>
          <w:bCs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24"/>
          <w:lang w:val="en-US" w:eastAsia="zh-CN"/>
        </w:rPr>
        <w:t>专利转化情况分析</w:t>
      </w:r>
    </w:p>
    <w:p w14:paraId="626B4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default" w:ascii="仿宋" w:hAnsi="仿宋" w:eastAsia="仿宋"/>
          <w:sz w:val="24"/>
          <w:lang w:val="en-US" w:eastAsia="zh-CN"/>
        </w:rPr>
        <w:t>  </w:t>
      </w:r>
      <w:r>
        <w:rPr>
          <w:rFonts w:hint="eastAsia" w:ascii="仿宋" w:hAnsi="仿宋" w:eastAsia="仿宋"/>
          <w:sz w:val="24"/>
          <w:lang w:val="en-US" w:eastAsia="zh-CN"/>
        </w:rPr>
        <w:t>2024年，山西省</w:t>
      </w:r>
      <w:r>
        <w:rPr>
          <w:rFonts w:hint="default" w:ascii="仿宋" w:hAnsi="仿宋" w:eastAsia="仿宋"/>
          <w:sz w:val="24"/>
          <w:lang w:val="en-US" w:eastAsia="zh-CN"/>
        </w:rPr>
        <w:t>生物医药产业技术领域</w:t>
      </w:r>
      <w:r>
        <w:rPr>
          <w:rFonts w:hint="eastAsia" w:ascii="仿宋" w:hAnsi="仿宋" w:eastAsia="仿宋"/>
          <w:sz w:val="24"/>
          <w:lang w:val="en-US" w:eastAsia="zh-CN"/>
        </w:rPr>
        <w:t>公开专利中，有5件专利进行了权利转移，详见表1。</w:t>
      </w:r>
      <w:bookmarkStart w:id="3" w:name="_GoBack"/>
      <w:bookmarkEnd w:id="3"/>
    </w:p>
    <w:p w14:paraId="5F6BFC25">
      <w:pPr>
        <w:spacing w:line="400" w:lineRule="exact"/>
        <w:ind w:firstLine="400" w:firstLineChars="200"/>
        <w:jc w:val="center"/>
        <w:rPr>
          <w:rFonts w:hint="eastAsia"/>
          <w:sz w:val="20"/>
          <w:szCs w:val="22"/>
          <w:lang w:eastAsia="zh-CN"/>
        </w:rPr>
      </w:pPr>
    </w:p>
    <w:tbl>
      <w:tblPr>
        <w:tblStyle w:val="6"/>
        <w:tblW w:w="9463" w:type="dxa"/>
        <w:tblInd w:w="-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519"/>
        <w:gridCol w:w="1993"/>
        <w:gridCol w:w="1200"/>
        <w:gridCol w:w="1038"/>
        <w:gridCol w:w="1282"/>
        <w:gridCol w:w="1330"/>
        <w:gridCol w:w="688"/>
      </w:tblGrid>
      <w:tr w14:paraId="549B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63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 w14:paraId="070BA36D">
            <w:pPr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表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1 </w:t>
            </w:r>
            <w:r>
              <w:rPr>
                <w:rFonts w:hint="eastAsia"/>
                <w:sz w:val="20"/>
                <w:szCs w:val="22"/>
                <w:lang w:eastAsia="zh-CN"/>
              </w:rPr>
              <w:t>山西省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生物医药行业2024年技术转移专利情况</w:t>
            </w:r>
          </w:p>
        </w:tc>
      </w:tr>
      <w:tr w14:paraId="1F78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 w14:paraId="5283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 w14:paraId="6C67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公开(公告)号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 w14:paraId="7C385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 w14:paraId="3750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原始申请(专利权)人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 w14:paraId="2789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当前申请(专利权)人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 w14:paraId="651D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申请日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 w14:paraId="44C8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公开</w:t>
            </w:r>
          </w:p>
          <w:p w14:paraId="78E4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(公告)日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 w14:paraId="12BD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专利类型</w:t>
            </w:r>
          </w:p>
        </w:tc>
      </w:tr>
      <w:tr w14:paraId="7E0CF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41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EA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analytics.zhihuiya.com/patent-view/abst?patentId=038c6d21-6dc9-4498-b31c-58396cdbdc39&amp;shareId=9F02F85B-E41D-9765-BEE5-951GEC70859F&amp;from=EXPORT&amp;signature=RPUVOduO+d24/UaY9ewkLAyIZsrN0crDmfTKPZkfQiM=&amp;expire=94608000&amp;date=20250103T051254Z&amp;version=1.0" </w:instrTex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CN114149504B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BA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BAFF-R结合分子及其应用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96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白先宏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4B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安博泰克药业有限公司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1B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B6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77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授权发明</w:t>
            </w:r>
          </w:p>
        </w:tc>
      </w:tr>
      <w:tr w14:paraId="13E87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D8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42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analytics.zhihuiya.com/patent-view/abst?patentId=f75c1919-b23d-4ac3-ad93-1811463b7aa2&amp;shareId=9F02F85B-E41D-9765-BEE5-951GEC70859F&amp;from=EXPORT&amp;signature=sa/4ALJCZjy6563tD2L0Qd3mmkvkxnCbA3XXFTyQVs4=&amp;expire=94608000&amp;date=20250103T051254Z&amp;version=1.0" </w:instrTex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CN110923239B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25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一种白喉毒素的核酸适配体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DT04及其应用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427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福州市长乐区宝爱冬医学技术有限公司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DC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山西远扬生物技术有限公司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7F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59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2024-01-19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F0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授权发明</w:t>
            </w:r>
          </w:p>
        </w:tc>
      </w:tr>
      <w:tr w14:paraId="5E1A1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DC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AB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analytics.zhihuiya.com/patent-view/abst?patentId=b39f93ae-32ec-49ec-b67f-78c3b7d1e207&amp;shareId=9F02F85B-E41D-9765-BEE5-951GEC70859F&amp;from=EXPORT&amp;signature=ctdRjA908/I+CIw6v81HCqFCPFdfLNPdut0nNE6ZsvE=&amp;expire=94608000&amp;date=20250103T051254Z&amp;version=1.0" </w:instrTex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CN114573600B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07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四个具有激活潜伏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HIV作用的二萜类成分的制备方法和应用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6E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BC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山西林溪种植股份有限公司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B7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6A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2024-03-12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8A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授权发明</w:t>
            </w:r>
          </w:p>
        </w:tc>
      </w:tr>
      <w:tr w14:paraId="1CE1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AC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ED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analytics.zhihuiya.com/patent-view/abst?patentId=be13e6c0-a114-4fbf-824d-138c80275cc1&amp;shareId=9F02F85B-E41D-9765-BEE5-951GEC70859F&amp;from=EXPORT&amp;signature=7IdSBlpoOYqdBs9cN07Efih3NWiIN9cSUnG0fHYX+d8=&amp;expire=94608000&amp;date=20250103T051254Z&amp;version=1.0" </w:instrTex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CN116948044B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6F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一种猪繁殖与呼吸综合症病毒基因工程亚单位疫苗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7A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广州乐康生物医药科技有限公司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49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山西隆克尔生物制药有限公司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69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D5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24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授权发明</w:t>
            </w:r>
          </w:p>
        </w:tc>
      </w:tr>
      <w:tr w14:paraId="0675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B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BE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analytics.zhihuiya.com/patent-view/abst?patentId=5c0a6a65-5217-42a7-a3bd-f4a8c6647f86&amp;shareId=9F02F85B-E41D-9765-BEE5-951GEC70859F&amp;from=EXPORT&amp;signature=nhYtzvbrBKOL/CscKq4ayBF/gU+dnaDNpjjgEPYskow=&amp;expire=94608000&amp;date=20250103T051254Z&amp;version=1.0" </w:instrTex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CN118619882A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42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1-甲基-3,4,5-三硝基吡唑MTNP的合成方法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BA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C4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中北大学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| 湖北三江航天江河化工科技有限公司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3D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87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C8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发明申请</w:t>
            </w:r>
          </w:p>
        </w:tc>
      </w:tr>
    </w:tbl>
    <w:p w14:paraId="23F32493">
      <w:pPr>
        <w:spacing w:line="400" w:lineRule="exact"/>
        <w:ind w:firstLine="400" w:firstLineChars="200"/>
        <w:jc w:val="center"/>
        <w:rPr>
          <w:rFonts w:hint="eastAsia"/>
          <w:sz w:val="20"/>
          <w:szCs w:val="22"/>
          <w:lang w:eastAsia="zh-CN"/>
        </w:rPr>
      </w:pPr>
    </w:p>
    <w:p w14:paraId="7D6BF52E">
      <w:pPr>
        <w:numPr>
          <w:ilvl w:val="0"/>
          <w:numId w:val="2"/>
        </w:numPr>
        <w:spacing w:line="400" w:lineRule="exact"/>
        <w:ind w:firstLine="482" w:firstLineChars="200"/>
        <w:outlineLvl w:val="1"/>
        <w:rPr>
          <w:rFonts w:hint="eastAsia" w:ascii="黑体" w:hAnsi="黑体" w:eastAsia="黑体" w:cs="Times New Roman"/>
          <w:b/>
          <w:bCs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sz w:val="24"/>
          <w:lang w:val="en-US" w:eastAsia="zh-CN"/>
        </w:rPr>
        <w:t>高价值专利推荐</w:t>
      </w:r>
    </w:p>
    <w:p w14:paraId="33D94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筛选出2024年山西省</w:t>
      </w:r>
      <w:r>
        <w:rPr>
          <w:rFonts w:hint="default" w:ascii="仿宋" w:hAnsi="仿宋" w:eastAsia="仿宋"/>
          <w:sz w:val="24"/>
          <w:lang w:val="en-US" w:eastAsia="zh-CN"/>
        </w:rPr>
        <w:t>生物医药产业技术领域</w:t>
      </w:r>
      <w:r>
        <w:rPr>
          <w:rFonts w:hint="eastAsia" w:ascii="仿宋" w:hAnsi="仿宋" w:eastAsia="仿宋"/>
          <w:sz w:val="24"/>
          <w:lang w:val="en-US" w:eastAsia="zh-CN"/>
        </w:rPr>
        <w:t>专利价值评估</w:t>
      </w:r>
      <w:r>
        <w:rPr>
          <w:rStyle w:val="10"/>
          <w:rFonts w:hint="eastAsia"/>
          <w:sz w:val="24"/>
        </w:rPr>
        <w:footnoteReference w:id="1"/>
      </w:r>
      <w:r>
        <w:rPr>
          <w:rFonts w:hint="eastAsia" w:ascii="仿宋" w:hAnsi="仿宋" w:eastAsia="仿宋"/>
          <w:sz w:val="24"/>
          <w:lang w:val="en-US" w:eastAsia="zh-CN"/>
        </w:rPr>
        <w:t>≥$1.6万的专利11件，详见表 2。</w:t>
      </w:r>
    </w:p>
    <w:p w14:paraId="505EA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val="en-US" w:eastAsia="zh-CN"/>
        </w:rPr>
      </w:pPr>
    </w:p>
    <w:tbl>
      <w:tblPr>
        <w:tblStyle w:val="6"/>
        <w:tblW w:w="93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596"/>
        <w:gridCol w:w="4515"/>
        <w:gridCol w:w="1588"/>
        <w:gridCol w:w="1082"/>
      </w:tblGrid>
      <w:tr w14:paraId="4406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33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 w14:paraId="364E6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jc w:val="center"/>
              <w:textAlignment w:val="auto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表2  </w:t>
            </w:r>
            <w:r>
              <w:rPr>
                <w:rFonts w:hint="eastAsia"/>
                <w:sz w:val="20"/>
                <w:szCs w:val="22"/>
                <w:lang w:eastAsia="zh-CN"/>
              </w:rPr>
              <w:t>山西省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生物医药行业2024年高价值专利TOP11</w:t>
            </w:r>
          </w:p>
        </w:tc>
      </w:tr>
      <w:tr w14:paraId="776D3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 w14:paraId="7B05F8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 w14:paraId="0BA99D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公开（公告）号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 w14:paraId="3A52E6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标题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 w14:paraId="540BC1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法律状态/事件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 w14:paraId="0ADAA9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专利价值</w:t>
            </w:r>
          </w:p>
        </w:tc>
      </w:tr>
      <w:tr w14:paraId="6F14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B0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0A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analytics.zhihuiya.com/patent-view/abst?patentId=e3e31617-a627-42ed-98af-dedcf2011499&amp;shareId=FF063550-23D3-57CF-3F5E-3G0E20E01BF3&amp;from=EXPORT&amp;signature=Jka4ro80YDndupSBpqTdYyuyrw7nzDHyJdFU3G/RHcQ=&amp;expire=94608000&amp;date=20250103T054347Z&amp;version=1.0" </w:instrTex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CN111253386B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C34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一种裸眼识别Cu2+的荧光探针及其制备方法与应用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D15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授权发明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42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$130,000 </w:t>
            </w:r>
          </w:p>
        </w:tc>
      </w:tr>
      <w:tr w14:paraId="2E9B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70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03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analytics.zhihuiya.com/patent-view/abst?patentId=038c6d21-6dc9-4498-b31c-58396cdbdc39&amp;shareId=FF063550-23D3-57CF-3F5E-3G0E20E01BF3&amp;from=EXPORT&amp;signature=7xOxZrvW7vc+R2QZ3VTQBC1tpro2rs0PyEkGxW7BN10=&amp;expire=94608000&amp;date=20250103T054347Z&amp;version=1.0" </w:instrTex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CN114149504B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ABA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BAFF-R结合分子及其应用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87E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授权发明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F9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$64,000 </w:t>
            </w:r>
          </w:p>
        </w:tc>
      </w:tr>
      <w:tr w14:paraId="1674E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2C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58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analytics.zhihuiya.com/patent-view/abst?patentId=a55e9963-5099-4e78-ad70-090bddc4a6b7&amp;shareId=FF063550-23D3-57CF-3F5E-3G0E20E01BF3&amp;from=EXPORT&amp;signature=cwiEFi5WO8WmyEZpbdj+bjoXzxZ0C2SbwiRVebR0glo=&amp;expire=94608000&amp;date=20250103T054347Z&amp;version=1.0" </w:instrTex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CN112641811B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4ED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一种抗肿瘤病毒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F5B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授权发明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CD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$63,000 </w:t>
            </w:r>
          </w:p>
        </w:tc>
      </w:tr>
      <w:tr w14:paraId="2236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4E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32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analytics.zhihuiya.com/patent-view/abst?patentId=189223ad-9d68-4fa9-b7b9-291c703a20b7&amp;shareId=FF063550-23D3-57CF-3F5E-3G0E20E01BF3&amp;from=EXPORT&amp;signature=fEXOjgclxWb441l3YqS+pUxv/WZmm+OhhEowhDV+Ct0=&amp;expire=94608000&amp;date=20250103T054347Z&amp;version=1.0" </w:instrTex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CN111018948B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F96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一种从液态醋酸发酵尾液中提取菌体蛋白的方法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25A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授权发明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BE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$58,000 </w:t>
            </w:r>
          </w:p>
        </w:tc>
      </w:tr>
      <w:tr w14:paraId="76AEE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3E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98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analytics.zhihuiya.com/patent-view/abst?patentId=f75c1919-b23d-4ac3-ad93-1811463b7aa2&amp;shareId=FF063550-23D3-57CF-3F5E-3G0E20E01BF3&amp;from=EXPORT&amp;signature=FWKIGe7Cm0KLKM9CTX/5RGTzxS8umgnTjnsMslqKxT8=&amp;expire=94608000&amp;date=20250103T054347Z&amp;version=1.0" </w:instrTex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CN110923239B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E91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一种白喉毒素的核酸适配体DT04及其应用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866C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授权发明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E1A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$48,000 </w:t>
            </w:r>
          </w:p>
        </w:tc>
      </w:tr>
      <w:tr w14:paraId="75CA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E3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1A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analytics.zhihuiya.com/patent-view/abst?patentId=3f898b03-ca06-4097-b295-c1424444e3a3&amp;shareId=FF063550-23D3-57CF-3F5E-3G0E20E01BF3&amp;from=EXPORT&amp;signature=9qStkNFIw/tAXhiE/qUJNdrQXWRayAuEHUNj2ZgmQLY=&amp;expire=94608000&amp;date=20250103T054347Z&amp;version=1.0" </w:instrTex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CN112322729B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8AD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一种喉鳞癌环状RNA分子标记物及其检测方法和应用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2B85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授权发明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10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$48,000 </w:t>
            </w:r>
          </w:p>
        </w:tc>
      </w:tr>
      <w:tr w14:paraId="7AB4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22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00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analytics.zhihuiya.com/patent-view/abst?patentId=7f72dcc4-add3-41c7-959d-9069327624da&amp;shareId=FF063550-23D3-57CF-3F5E-3G0E20E01BF3&amp;from=EXPORT&amp;signature=5LVFVb5Kp1D23YrES0sCNBckdQIpw9S0IUOjHsHrUaE=&amp;expire=94608000&amp;date=20250103T054347Z&amp;version=1.0" </w:instrTex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CN111568866B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5FE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一种乙酸根调控的阿霉素无载体纳米药物及其制备方法和应用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4F6E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授权发明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5C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$48,000 </w:t>
            </w:r>
          </w:p>
        </w:tc>
      </w:tr>
      <w:tr w14:paraId="0B03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ED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03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analytics.zhihuiya.com/patent-view/abst?patentId=004e9f17-7f13-4de4-8999-0c34e5b6bcf6&amp;shareId=FF063550-23D3-57CF-3F5E-3G0E20E01BF3&amp;from=EXPORT&amp;signature=sE4S6b1B4QC9xy/dmFQEX96/5yzJnGiL9CnKX2NFjaU=&amp;expire=94608000&amp;date=20250103T054347Z&amp;version=1.0" </w:instrTex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CN110002984B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A17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一种用于蒽醌提质的系统和方法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D71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授权发明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34E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$28,000 </w:t>
            </w:r>
          </w:p>
        </w:tc>
      </w:tr>
      <w:tr w14:paraId="6214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59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C86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analytics.zhihuiya.com/patent-view/abst?patentId=52acf8aa-4205-4441-bea2-12b97c5b3b87&amp;shareId=FF063550-23D3-57CF-3F5E-3G0E20E01BF3&amp;from=EXPORT&amp;signature=iPWcTdy25L2yenYbT0cQxWV8Cq/M3jy2BgekK4z9T/g=&amp;expire=94608000&amp;date=20250103T054347Z&amp;version=1.0" </w:instrTex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CN118044611A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501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一种清肺护肺的营养品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ECC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发明申请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6F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$27,000 </w:t>
            </w:r>
          </w:p>
        </w:tc>
      </w:tr>
      <w:tr w14:paraId="2FBF8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8E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78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analytics.zhihuiya.com/patent-view/abst?patentId=aa34cee6-52b8-41d8-bcfb-0db9ffc463f3&amp;shareId=FF063550-23D3-57CF-3F5E-3G0E20E01BF3&amp;from=EXPORT&amp;signature=j6Ua47Ie16gf4F50jSo/6l5rPd+PwmQ3ZXQvft9NVV8=&amp;expire=94608000&amp;date=20250103T054347Z&amp;version=1.0" </w:instrTex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CN117717584A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81C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一种祖师麻提取物在制备治疗消肿止痛药物中的应用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56E9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发明申请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66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$16,000 </w:t>
            </w:r>
          </w:p>
        </w:tc>
      </w:tr>
      <w:tr w14:paraId="26BD5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F7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3B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analytics.zhihuiya.com/patent-view/abst?patentId=4a3cd28c-3d97-4401-ba08-dfb4d9f1d14b&amp;shareId=FF063550-23D3-57CF-3F5E-3G0E20E01BF3&amp;from=EXPORT&amp;signature=BZtuq+OIt4MmLX5v1ftgu3qN+GgXhFjnrUw3pIseVDg=&amp;expire=94608000&amp;date=20250103T054347Z&amp;version=1.0" </w:instrTex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CN117603358B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E53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一种广谱新型冠状病毒的双特异性抗体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DDF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授权发明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D2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$16,000 </w:t>
            </w:r>
          </w:p>
        </w:tc>
      </w:tr>
    </w:tbl>
    <w:p w14:paraId="0A601C9D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213959DA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543393CB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图书馆 信息咨询与学科服务部</w:t>
      </w:r>
    </w:p>
    <w:p w14:paraId="2E351D03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2025年1月6日</w:t>
      </w:r>
    </w:p>
    <w:p w14:paraId="556C110B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 w14:paraId="7A90448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62F05891"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footnoteRef/>
      </w:r>
      <w:r>
        <w:rPr>
          <w:rFonts w:hint="eastAsia"/>
          <w:lang w:val="en-US" w:eastAsia="zh-CN"/>
        </w:rPr>
        <w:t xml:space="preserve"> </w:t>
      </w:r>
      <w:r>
        <w:rPr>
          <w:rFonts w:hint="eastAsia" w:cs="Times New Roman"/>
          <w:lang w:eastAsia="zh-CN"/>
        </w:rPr>
        <w:t>本年报的数据来源：利用PatSnap智慧芽全球专利数据库，对山西省生物医药行业的专利情况（202</w:t>
      </w:r>
      <w:r>
        <w:rPr>
          <w:rFonts w:hint="eastAsia" w:cs="Times New Roman"/>
          <w:lang w:val="en-US" w:eastAsia="zh-CN"/>
        </w:rPr>
        <w:t>4</w:t>
      </w:r>
      <w:r>
        <w:rPr>
          <w:rFonts w:hint="eastAsia" w:cs="Times New Roman"/>
          <w:lang w:eastAsia="zh-CN"/>
        </w:rPr>
        <w:t>年1月1日-12月</w:t>
      </w:r>
      <w:r>
        <w:rPr>
          <w:rFonts w:hint="eastAsia" w:cs="Times New Roman"/>
          <w:lang w:val="en-US" w:eastAsia="zh-CN"/>
        </w:rPr>
        <w:t>31</w:t>
      </w:r>
      <w:r>
        <w:rPr>
          <w:rFonts w:hint="eastAsia" w:cs="Times New Roman"/>
          <w:lang w:eastAsia="zh-CN"/>
        </w:rPr>
        <w:t>日）进行统计。</w:t>
      </w:r>
      <w:r>
        <w:rPr>
          <w:rFonts w:hint="eastAsia"/>
          <w:lang w:val="en-US" w:eastAsia="zh-CN"/>
        </w:rPr>
        <w:t>检索时间：2025年1月3日。</w:t>
      </w:r>
    </w:p>
  </w:footnote>
  <w:footnote w:id="1">
    <w:p w14:paraId="4FC07883">
      <w:pPr>
        <w:pStyle w:val="4"/>
        <w:rPr>
          <w:rFonts w:hint="eastAsia"/>
        </w:rPr>
      </w:pPr>
      <w:r>
        <w:rPr>
          <w:rFonts w:hint="eastAsia"/>
        </w:rPr>
        <w:footnoteRef/>
      </w:r>
      <w:r>
        <w:rPr>
          <w:rFonts w:hint="eastAsia"/>
        </w:rPr>
        <w:t>.智慧芽专利价值评估体系是基于深度加工的专利大数据，运用市场法，结合机器学习模型进行的专利市</w:t>
      </w:r>
    </w:p>
    <w:p w14:paraId="0465351E">
      <w:pPr>
        <w:pStyle w:val="4"/>
        <w:rPr>
          <w:rFonts w:hint="eastAsia"/>
        </w:rPr>
      </w:pPr>
      <w:r>
        <w:rPr>
          <w:rFonts w:hint="eastAsia"/>
        </w:rPr>
        <w:t>场价值估算。它整合了引用、专利国家规模、专利存活期、法律状态等等专利价值相关的 80+个不同指标，</w:t>
      </w:r>
    </w:p>
    <w:p w14:paraId="5A4D0EE2">
      <w:pPr>
        <w:pStyle w:val="4"/>
        <w:rPr>
          <w:rFonts w:hint="eastAsia"/>
        </w:rPr>
      </w:pPr>
      <w:r>
        <w:rPr>
          <w:rFonts w:hint="eastAsia"/>
        </w:rPr>
        <w:t>同时基于历史上的专利成交案例等进行调整,最终提供专利价值的评估数值。数值越高，专利的市场价值越</w:t>
      </w:r>
    </w:p>
    <w:p w14:paraId="2DA54FC0">
      <w:pPr>
        <w:pStyle w:val="4"/>
        <w:rPr>
          <w:rFonts w:hint="eastAsia"/>
        </w:rPr>
      </w:pPr>
      <w:r>
        <w:rPr>
          <w:rFonts w:hint="eastAsia"/>
        </w:rPr>
        <w:t>高。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9D6571"/>
    <w:multiLevelType w:val="multilevel"/>
    <w:tmpl w:val="FE9D657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0AFFF74C"/>
    <w:multiLevelType w:val="singleLevel"/>
    <w:tmpl w:val="0AFFF74C"/>
    <w:lvl w:ilvl="0" w:tentative="0">
      <w:start w:val="2024"/>
      <w:numFmt w:val="decimal"/>
      <w:suff w:val="nothing"/>
      <w:lvlText w:val="%1，"/>
      <w:lvlJc w:val="left"/>
    </w:lvl>
  </w:abstractNum>
  <w:abstractNum w:abstractNumId="2">
    <w:nsid w:val="3D2B87A0"/>
    <w:multiLevelType w:val="singleLevel"/>
    <w:tmpl w:val="3D2B87A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77FAB683"/>
    <w:multiLevelType w:val="multilevel"/>
    <w:tmpl w:val="77FAB68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4">
    <w:nsid w:val="7A947A85"/>
    <w:multiLevelType w:val="multilevel"/>
    <w:tmpl w:val="7A947A85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11"/>
      <w:lvlText w:val="%1.%2."/>
      <w:lvlJc w:val="left"/>
      <w:pPr>
        <w:ind w:left="893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2NjZTI2M2YzZDdkNDhkYjdkMjdjZWEzY2IxYzYifQ=="/>
  </w:docVars>
  <w:rsids>
    <w:rsidRoot w:val="00000000"/>
    <w:rsid w:val="03B7227C"/>
    <w:rsid w:val="04B22864"/>
    <w:rsid w:val="07883B38"/>
    <w:rsid w:val="090D04FF"/>
    <w:rsid w:val="0A27015B"/>
    <w:rsid w:val="0B657867"/>
    <w:rsid w:val="0C4F675C"/>
    <w:rsid w:val="0DF94435"/>
    <w:rsid w:val="1686445B"/>
    <w:rsid w:val="197F2FF8"/>
    <w:rsid w:val="1C5B49DB"/>
    <w:rsid w:val="20295273"/>
    <w:rsid w:val="20AC2D10"/>
    <w:rsid w:val="20F71623"/>
    <w:rsid w:val="22765384"/>
    <w:rsid w:val="27CD5AE7"/>
    <w:rsid w:val="281C24EC"/>
    <w:rsid w:val="2836219C"/>
    <w:rsid w:val="2CA33B64"/>
    <w:rsid w:val="36455341"/>
    <w:rsid w:val="38EF482D"/>
    <w:rsid w:val="3AAD13AB"/>
    <w:rsid w:val="3AC54E37"/>
    <w:rsid w:val="3B57200D"/>
    <w:rsid w:val="3EEA4CD8"/>
    <w:rsid w:val="474A0B74"/>
    <w:rsid w:val="48305B2A"/>
    <w:rsid w:val="48B144A8"/>
    <w:rsid w:val="4B7F2C4C"/>
    <w:rsid w:val="4D775994"/>
    <w:rsid w:val="57711FE2"/>
    <w:rsid w:val="584A50E7"/>
    <w:rsid w:val="59595E4A"/>
    <w:rsid w:val="5A040EEC"/>
    <w:rsid w:val="5EEE4AAE"/>
    <w:rsid w:val="61CF5DA0"/>
    <w:rsid w:val="633F2431"/>
    <w:rsid w:val="64E864D6"/>
    <w:rsid w:val="651D4694"/>
    <w:rsid w:val="6ECC157B"/>
    <w:rsid w:val="6EFE690D"/>
    <w:rsid w:val="6FF31971"/>
    <w:rsid w:val="7643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styleId="10">
    <w:name w:val="footnote reference"/>
    <w:basedOn w:val="7"/>
    <w:autoRedefine/>
    <w:qFormat/>
    <w:uiPriority w:val="0"/>
    <w:rPr>
      <w:vertAlign w:val="superscript"/>
    </w:rPr>
  </w:style>
  <w:style w:type="paragraph" w:customStyle="1" w:styleId="11">
    <w:name w:val="114"/>
    <w:basedOn w:val="1"/>
    <w:autoRedefine/>
    <w:qFormat/>
    <w:uiPriority w:val="0"/>
    <w:pPr>
      <w:numPr>
        <w:ilvl w:val="1"/>
        <w:numId w:val="1"/>
      </w:numPr>
      <w:spacing w:beforeAutospacing="1" w:after="200" w:afterAutospacing="1"/>
      <w:ind w:left="850" w:hanging="453"/>
      <w:jc w:val="both"/>
    </w:pPr>
    <w:rPr>
      <w:rFonts w:hint="eastAsia" w:ascii="黑体" w:hAnsi="黑体" w:eastAsia="黑体" w:cs="Arial"/>
      <w:color w:val="auto"/>
      <w:sz w:val="24"/>
      <w:szCs w:val="24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13">
    <w:name w:val="font41"/>
    <w:basedOn w:val="7"/>
    <w:qFormat/>
    <w:uiPriority w:val="0"/>
    <w:rPr>
      <w:rFonts w:hint="default" w:ascii="Calibri" w:hAnsi="Calibri" w:cs="Calibri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F:\ShareCache%20(3)\ShareCache\&#22270;&#20070;&#39302;-&#20449;&#24687;&#21672;&#35810;&#19982;&#23398;&#31185;&#26381;&#21153;&#37096;\&#20449;&#24687;&#21672;&#35810;&#37096;&#24037;&#20316;&#65288;&#21016;&#26480;202007&#65289;\&#30693;&#35782;&#20135;&#26435;\2024&#24180;\&#19987;&#21033;&#20998;&#26512;&#25253;&#21578;\2024&#24180;&#23665;&#35199;&#30465;&#25112;&#30053;&#24615;&#26032;&#20852;&#20135;&#19994;-&#29983;&#29289;&#21307;&#33647;&#34892;&#19994;&#19987;&#21033;&#24180;&#25253;\&#22522;&#30784;&#25968;&#25454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F:\ShareCache%20(3)\ShareCache\&#22270;&#20070;&#39302;-&#20449;&#24687;&#21672;&#35810;&#19982;&#23398;&#31185;&#26381;&#21153;&#37096;\&#20449;&#24687;&#21672;&#35810;&#37096;&#24037;&#20316;&#65288;&#21016;&#26480;202007&#65289;\&#30693;&#35782;&#20135;&#26435;\2024&#24180;\&#19987;&#21033;&#20998;&#26512;&#25253;&#21578;\2024&#24180;&#23665;&#35199;&#30465;&#25112;&#30053;&#24615;&#26032;&#20852;&#20135;&#19994;-&#29983;&#29289;&#21307;&#33647;&#34892;&#19994;&#19987;&#21033;&#24180;&#25253;\&#22522;&#30784;&#25968;&#25454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F:\ShareCache%20(3)\ShareCache\&#22270;&#20070;&#39302;-&#20449;&#24687;&#21672;&#35810;&#19982;&#23398;&#31185;&#26381;&#21153;&#37096;\&#20449;&#24687;&#21672;&#35810;&#37096;&#24037;&#20316;&#65288;&#21016;&#26480;202007&#65289;\&#30693;&#35782;&#20135;&#26435;\2024&#24180;\&#19987;&#21033;&#20998;&#26512;&#25253;&#21578;\2024&#24180;&#23665;&#35199;&#30465;&#25112;&#30053;&#24615;&#26032;&#20852;&#20135;&#19994;-&#29983;&#29289;&#21307;&#33647;&#34892;&#19994;&#19987;&#21033;&#24180;&#25253;\&#22522;&#30784;&#25968;&#25454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F:\ShareCache%20(3)\ShareCache\&#22270;&#20070;&#39302;-&#20449;&#24687;&#21672;&#35810;&#19982;&#23398;&#31185;&#26381;&#21153;&#37096;\&#20449;&#24687;&#21672;&#35810;&#37096;&#24037;&#20316;&#65288;&#21016;&#26480;202007&#65289;\&#30693;&#35782;&#20135;&#26435;\2024&#24180;\&#19987;&#21033;&#20998;&#26512;&#25253;&#21578;\2024&#24180;&#23665;&#35199;&#30465;&#25112;&#30053;&#24615;&#26032;&#20852;&#20135;&#19994;-&#29983;&#29289;&#21307;&#33647;&#34892;&#19994;&#19987;&#21033;&#24180;&#25253;\&#22522;&#30784;&#25968;&#25454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F:\ShareCache%20(3)\ShareCache\&#22270;&#20070;&#39302;-&#20449;&#24687;&#21672;&#35810;&#19982;&#23398;&#31185;&#26381;&#21153;&#37096;\&#20449;&#24687;&#21672;&#35810;&#37096;&#24037;&#20316;&#65288;&#21016;&#26480;202007&#65289;\&#30693;&#35782;&#20135;&#26435;\2024&#24180;\&#19987;&#21033;&#20998;&#26512;&#25253;&#21578;\2024&#24180;&#23665;&#35199;&#30465;&#25112;&#30053;&#24615;&#26032;&#20852;&#20135;&#19994;-&#29983;&#29289;&#21307;&#33647;&#34892;&#19994;&#19987;&#21033;&#24180;&#25253;\&#22522;&#30784;&#25968;&#25454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F:\ShareCache%20(3)\ShareCache\&#22270;&#20070;&#39302;-&#20449;&#24687;&#21672;&#35810;&#19982;&#23398;&#31185;&#26381;&#21153;&#37096;\&#20449;&#24687;&#21672;&#35810;&#37096;&#24037;&#20316;&#65288;&#21016;&#26480;202007&#65289;\&#30693;&#35782;&#20135;&#26435;\2024&#24180;\&#19987;&#21033;&#20998;&#26512;&#25253;&#21578;\2024&#24180;&#23665;&#35199;&#30465;&#25112;&#30053;&#24615;&#26032;&#20852;&#20135;&#19994;-&#29983;&#29289;&#21307;&#33647;&#34892;&#19994;&#19987;&#21033;&#24180;&#25253;\&#22522;&#30784;&#25968;&#2545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268111729805052"/>
                  <c:y val="-0.016042558928331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41183398814392"/>
                  <c:y val="0.25831214496943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296739357673282"/>
                  <c:y val="0.0071449909372438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[基础数据.xlsx]Sheet1!$A$2:$A$4</c:f>
              <c:strCache>
                <c:ptCount val="3"/>
                <c:pt idx="0">
                  <c:v>发明申请</c:v>
                </c:pt>
                <c:pt idx="1">
                  <c:v>授权发明</c:v>
                </c:pt>
                <c:pt idx="2">
                  <c:v>实用新型</c:v>
                </c:pt>
              </c:strCache>
            </c:strRef>
          </c:cat>
          <c:val>
            <c:numRef>
              <c:f>[基础数据.xlsx]Sheet1!$B$2:$B$4</c:f>
              <c:numCache>
                <c:formatCode>General</c:formatCode>
                <c:ptCount val="3"/>
                <c:pt idx="0">
                  <c:v>552</c:v>
                </c:pt>
                <c:pt idx="1">
                  <c:v>135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[基础数据.xlsx]Sheet1!$A$2:$A$4</c:f>
              <c:strCache>
                <c:ptCount val="3"/>
                <c:pt idx="0">
                  <c:v>发明申请</c:v>
                </c:pt>
                <c:pt idx="1">
                  <c:v>授权发明</c:v>
                </c:pt>
                <c:pt idx="2">
                  <c:v>实用新型</c:v>
                </c:pt>
              </c:strCache>
            </c:strRef>
          </c:cat>
          <c:val>
            <c:numRef>
              <c:f>[基础数据.xlsx]Sheet1!$C$2:$C$4</c:f>
              <c:numCache>
                <c:formatCode>0.00%</c:formatCode>
                <c:ptCount val="3"/>
                <c:pt idx="0">
                  <c:v>0.789699570815451</c:v>
                </c:pt>
                <c:pt idx="1">
                  <c:v>0.1931330472103</c:v>
                </c:pt>
                <c:pt idx="2">
                  <c:v>0.0171673819742489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14e6a4c8-698a-424f-bc09-df65cbd54dc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900" b="0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23421052631579"/>
          <c:y val="0.0586618876941458"/>
          <c:w val="0.896736842105263"/>
          <c:h val="0.5096057347670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[基础数据.xlsx]Sheet2!$B$1</c:f>
              <c:strCache>
                <c:ptCount val="1"/>
                <c:pt idx="0">
                  <c:v>专利数量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[基础数据.xlsx]Sheet2!$A$2:$A$8</c:f>
              <c:strCache>
                <c:ptCount val="6"/>
                <c:pt idx="0">
                  <c:v>WIPO</c:v>
                </c:pt>
                <c:pt idx="1">
                  <c:v>美国</c:v>
                </c:pt>
                <c:pt idx="2">
                  <c:v>中国台湾</c:v>
                </c:pt>
                <c:pt idx="3">
                  <c:v>卢森堡</c:v>
                </c:pt>
                <c:pt idx="4">
                  <c:v>荷兰</c:v>
                </c:pt>
                <c:pt idx="5">
                  <c:v>印度</c:v>
                </c:pt>
              </c:strCache>
            </c:strRef>
          </c:cat>
          <c:val>
            <c:numRef>
              <c:f>[基础数据.xlsx]Sheet2!$B$2:$B$8</c:f>
              <c:numCache>
                <c:formatCode>General</c:formatCode>
                <c:ptCount val="6"/>
                <c:pt idx="0">
                  <c:v>13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0"/>
        <c:axId val="860943756"/>
        <c:axId val="919727035"/>
      </c:barChart>
      <c:catAx>
        <c:axId val="86094375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919727035"/>
        <c:crosses val="autoZero"/>
        <c:auto val="1"/>
        <c:lblAlgn val="ctr"/>
        <c:lblOffset val="100"/>
        <c:noMultiLvlLbl val="0"/>
      </c:catAx>
      <c:valAx>
        <c:axId val="9197270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8609437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698001437417072"/>
          <c:y val="0.10879629629629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a6957d2-b090-4218-81f8-70e84ebf465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200" b="0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70102508831928"/>
                  <c:y val="-0.039296075360771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309836755282012"/>
                  <c:y val="0.10893151910876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329885312127282"/>
                  <c:y val="0.068165193507936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[基础数据.xlsx]Sheet1!$A$31:$A$33</c:f>
              <c:strCache>
                <c:ptCount val="3"/>
                <c:pt idx="0">
                  <c:v>发明申请</c:v>
                </c:pt>
                <c:pt idx="1">
                  <c:v>授权发明</c:v>
                </c:pt>
                <c:pt idx="2">
                  <c:v>实用新型</c:v>
                </c:pt>
              </c:strCache>
            </c:strRef>
          </c:cat>
          <c:val>
            <c:numRef>
              <c:f>[基础数据.xlsx]Sheet1!$B$31:$B$33</c:f>
              <c:numCache>
                <c:formatCode>General</c:formatCode>
                <c:ptCount val="3"/>
                <c:pt idx="0">
                  <c:v>383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[基础数据.xlsx]Sheet1!$A$31:$A$33</c:f>
              <c:strCache>
                <c:ptCount val="3"/>
                <c:pt idx="0">
                  <c:v>发明申请</c:v>
                </c:pt>
                <c:pt idx="1">
                  <c:v>授权发明</c:v>
                </c:pt>
                <c:pt idx="2">
                  <c:v>实用新型</c:v>
                </c:pt>
              </c:strCache>
            </c:strRef>
          </c:cat>
          <c:val>
            <c:numRef>
              <c:f>[基础数据.xlsx]Sheet1!$C$31:$C$33</c:f>
              <c:numCache>
                <c:formatCode>0.00%</c:formatCode>
                <c:ptCount val="3"/>
                <c:pt idx="0">
                  <c:v>0.979539641943734</c:v>
                </c:pt>
                <c:pt idx="1">
                  <c:v>0.010230179028133</c:v>
                </c:pt>
                <c:pt idx="2">
                  <c:v>0.010230179028133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1645acb1-e155-4d23-8b4c-78b21bdd175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35061858383785"/>
          <c:y val="0.34187265917603"/>
          <c:w val="0.829039220847592"/>
          <c:h val="0.564694132334582"/>
        </c:manualLayout>
      </c:layout>
      <c:ofPieChart>
        <c:ofPieType val="pie"/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4"/>
              <c:layout>
                <c:manualLayout>
                  <c:x val="-0.0138194261647802"/>
                  <c:y val="-0.149812734082397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>
                        <a:solidFill>
                          <a:schemeClr val="tx1"/>
                        </a:solidFill>
                      </a:rPr>
                      <a:t>审中, 536, 76%</a:t>
                    </a:r>
                    <a:endParaRPr>
                      <a:solidFill>
                        <a:schemeClr val="tx1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[基础数据.xlsx]Sheet7!$A$24:$A$27</c:f>
              <c:strCache>
                <c:ptCount val="4"/>
                <c:pt idx="0">
                  <c:v>有效</c:v>
                </c:pt>
                <c:pt idx="1">
                  <c:v>撤回</c:v>
                </c:pt>
                <c:pt idx="2">
                  <c:v>实质审查</c:v>
                </c:pt>
                <c:pt idx="3">
                  <c:v>公开</c:v>
                </c:pt>
              </c:strCache>
            </c:strRef>
          </c:cat>
          <c:val>
            <c:numRef>
              <c:f>[基础数据.xlsx]Sheet7!$B$24:$B$27</c:f>
              <c:numCache>
                <c:formatCode>General</c:formatCode>
                <c:ptCount val="4"/>
                <c:pt idx="0">
                  <c:v>158</c:v>
                </c:pt>
                <c:pt idx="1">
                  <c:v>5</c:v>
                </c:pt>
                <c:pt idx="2">
                  <c:v>484</c:v>
                </c:pt>
                <c:pt idx="3">
                  <c:v>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6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b8cdb103-a177-4b18-b144-df724b7fbad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75597583399"/>
          <c:y val="0.0466466466466466"/>
          <c:w val="0.603086419753086"/>
          <c:h val="0.76844844844844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[基础数据.xlsx]Sheet7!$B$48</c:f>
              <c:strCache>
                <c:ptCount val="1"/>
                <c:pt idx="0">
                  <c:v>发明申请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[基础数据.xlsx]Sheet7!$A$49:$A$59</c:f>
              <c:strCache>
                <c:ptCount val="11"/>
                <c:pt idx="0">
                  <c:v>山西医科大学第二临床医学院</c:v>
                </c:pt>
                <c:pt idx="1">
                  <c:v>山西高等创新研究院</c:v>
                </c:pt>
                <c:pt idx="2">
                  <c:v>中国辐射防护研究院</c:v>
                </c:pt>
                <c:pt idx="3">
                  <c:v>山西省中医药研究院</c:v>
                </c:pt>
                <c:pt idx="4">
                  <c:v>中北大学</c:v>
                </c:pt>
                <c:pt idx="5">
                  <c:v>中国科学院山西煤炭化学研究所</c:v>
                </c:pt>
                <c:pt idx="6">
                  <c:v>太原理工大学</c:v>
                </c:pt>
                <c:pt idx="7">
                  <c:v>山西中医药大学</c:v>
                </c:pt>
                <c:pt idx="8">
                  <c:v>山西农业大学</c:v>
                </c:pt>
                <c:pt idx="9">
                  <c:v>山西大学</c:v>
                </c:pt>
                <c:pt idx="10">
                  <c:v>山西医科大学</c:v>
                </c:pt>
              </c:strCache>
            </c:strRef>
          </c:cat>
          <c:val>
            <c:numRef>
              <c:f>[基础数据.xlsx]Sheet7!$B$49:$B$59</c:f>
              <c:numCache>
                <c:formatCode>General</c:formatCode>
                <c:ptCount val="11"/>
                <c:pt idx="0">
                  <c:v>11</c:v>
                </c:pt>
                <c:pt idx="1">
                  <c:v>6</c:v>
                </c:pt>
                <c:pt idx="2">
                  <c:v>12</c:v>
                </c:pt>
                <c:pt idx="3">
                  <c:v>12</c:v>
                </c:pt>
                <c:pt idx="4">
                  <c:v>13</c:v>
                </c:pt>
                <c:pt idx="5">
                  <c:v>9</c:v>
                </c:pt>
                <c:pt idx="6">
                  <c:v>15</c:v>
                </c:pt>
                <c:pt idx="7">
                  <c:v>31</c:v>
                </c:pt>
                <c:pt idx="8">
                  <c:v>49</c:v>
                </c:pt>
                <c:pt idx="9">
                  <c:v>57</c:v>
                </c:pt>
                <c:pt idx="10">
                  <c:v>95</c:v>
                </c:pt>
              </c:numCache>
            </c:numRef>
          </c:val>
        </c:ser>
        <c:ser>
          <c:idx val="1"/>
          <c:order val="1"/>
          <c:tx>
            <c:strRef>
              <c:f>[基础数据.xlsx]Sheet7!$C$48</c:f>
              <c:strCache>
                <c:ptCount val="1"/>
                <c:pt idx="0">
                  <c:v>授权发明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[基础数据.xlsx]Sheet7!$A$49:$A$59</c:f>
              <c:strCache>
                <c:ptCount val="11"/>
                <c:pt idx="0">
                  <c:v>山西医科大学第二临床医学院</c:v>
                </c:pt>
                <c:pt idx="1">
                  <c:v>山西高等创新研究院</c:v>
                </c:pt>
                <c:pt idx="2">
                  <c:v>中国辐射防护研究院</c:v>
                </c:pt>
                <c:pt idx="3">
                  <c:v>山西省中医药研究院</c:v>
                </c:pt>
                <c:pt idx="4">
                  <c:v>中北大学</c:v>
                </c:pt>
                <c:pt idx="5">
                  <c:v>中国科学院山西煤炭化学研究所</c:v>
                </c:pt>
                <c:pt idx="6">
                  <c:v>太原理工大学</c:v>
                </c:pt>
                <c:pt idx="7">
                  <c:v>山西中医药大学</c:v>
                </c:pt>
                <c:pt idx="8">
                  <c:v>山西农业大学</c:v>
                </c:pt>
                <c:pt idx="9">
                  <c:v>山西大学</c:v>
                </c:pt>
                <c:pt idx="10">
                  <c:v>山西医科大学</c:v>
                </c:pt>
              </c:strCache>
            </c:strRef>
          </c:cat>
          <c:val>
            <c:numRef>
              <c:f>[基础数据.xlsx]Sheet7!$C$49:$C$59</c:f>
              <c:numCache>
                <c:formatCode>General</c:formatCode>
                <c:ptCount val="11"/>
                <c:pt idx="1">
                  <c:v>5</c:v>
                </c:pt>
                <c:pt idx="2">
                  <c:v>0</c:v>
                </c:pt>
                <c:pt idx="3">
                  <c:v>4</c:v>
                </c:pt>
                <c:pt idx="4">
                  <c:v>3</c:v>
                </c:pt>
                <c:pt idx="5">
                  <c:v>6</c:v>
                </c:pt>
                <c:pt idx="6">
                  <c:v>4</c:v>
                </c:pt>
                <c:pt idx="7">
                  <c:v>10</c:v>
                </c:pt>
                <c:pt idx="8">
                  <c:v>11</c:v>
                </c:pt>
                <c:pt idx="9">
                  <c:v>16</c:v>
                </c:pt>
                <c:pt idx="10">
                  <c:v>12</c:v>
                </c:pt>
              </c:numCache>
            </c:numRef>
          </c:val>
        </c:ser>
        <c:ser>
          <c:idx val="2"/>
          <c:order val="2"/>
          <c:tx>
            <c:strRef>
              <c:f>[基础数据.xlsx]Sheet7!$D$48</c:f>
              <c:strCache>
                <c:ptCount val="1"/>
                <c:pt idx="0">
                  <c:v>实用新型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[基础数据.xlsx]Sheet7!$A$49:$A$59</c:f>
              <c:strCache>
                <c:ptCount val="11"/>
                <c:pt idx="0">
                  <c:v>山西医科大学第二临床医学院</c:v>
                </c:pt>
                <c:pt idx="1">
                  <c:v>山西高等创新研究院</c:v>
                </c:pt>
                <c:pt idx="2">
                  <c:v>中国辐射防护研究院</c:v>
                </c:pt>
                <c:pt idx="3">
                  <c:v>山西省中医药研究院</c:v>
                </c:pt>
                <c:pt idx="4">
                  <c:v>中北大学</c:v>
                </c:pt>
                <c:pt idx="5">
                  <c:v>中国科学院山西煤炭化学研究所</c:v>
                </c:pt>
                <c:pt idx="6">
                  <c:v>太原理工大学</c:v>
                </c:pt>
                <c:pt idx="7">
                  <c:v>山西中医药大学</c:v>
                </c:pt>
                <c:pt idx="8">
                  <c:v>山西农业大学</c:v>
                </c:pt>
                <c:pt idx="9">
                  <c:v>山西大学</c:v>
                </c:pt>
                <c:pt idx="10">
                  <c:v>山西医科大学</c:v>
                </c:pt>
              </c:strCache>
            </c:strRef>
          </c:cat>
          <c:val>
            <c:numRef>
              <c:f>[基础数据.xlsx]Sheet7!$D$49:$D$59</c:f>
              <c:numCache>
                <c:formatCode>General</c:formatCode>
                <c:ptCount val="11"/>
                <c:pt idx="5">
                  <c:v>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40"/>
        <c:overlap val="100"/>
        <c:axId val="854116986"/>
        <c:axId val="254285225"/>
      </c:barChart>
      <c:catAx>
        <c:axId val="85411698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4285225"/>
        <c:crosses val="autoZero"/>
        <c:auto val="1"/>
        <c:lblAlgn val="ctr"/>
        <c:lblOffset val="100"/>
        <c:noMultiLvlLbl val="0"/>
      </c:catAx>
      <c:valAx>
        <c:axId val="25428522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85411698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868e9f28-201b-4fb3-a28f-b7678e4a4db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92287444064227"/>
          <c:y val="0.0373197625106022"/>
          <c:w val="0.580731771518821"/>
          <c:h val="0.80379983036471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[基础数据.xlsx]Sheet7!$B$71</c:f>
              <c:strCache>
                <c:ptCount val="1"/>
                <c:pt idx="0">
                  <c:v>发明申请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[基础数据.xlsx]Sheet7!$A$72:$A$84</c:f>
              <c:strCache>
                <c:ptCount val="13"/>
                <c:pt idx="0">
                  <c:v>山西纳安生物科技股份有限公司</c:v>
                </c:pt>
                <c:pt idx="1">
                  <c:v>山西省生物研究院有限公司</c:v>
                </c:pt>
                <c:pt idx="2">
                  <c:v>芮城绿曼生物药业有限公司</c:v>
                </c:pt>
                <c:pt idx="3">
                  <c:v>亚宝药业集团股份有限公司</c:v>
                </c:pt>
                <c:pt idx="4">
                  <c:v>山西振东五和堂制药有限公司</c:v>
                </c:pt>
                <c:pt idx="5">
                  <c:v>山西献果园生物科技股份有限公司</c:v>
                </c:pt>
                <c:pt idx="6">
                  <c:v>山西振东制药股份有限公司</c:v>
                </c:pt>
                <c:pt idx="7">
                  <c:v>云鹏医药集团有限公司</c:v>
                </c:pt>
                <c:pt idx="8">
                  <c:v>山西振东五和医养堂股份有限公司</c:v>
                </c:pt>
                <c:pt idx="9">
                  <c:v>山西皇城相府药业股份有限公司</c:v>
                </c:pt>
                <c:pt idx="10">
                  <c:v>山西双雁药业有限公司</c:v>
                </c:pt>
                <c:pt idx="11">
                  <c:v>国药集团威奇达药业有限公司</c:v>
                </c:pt>
                <c:pt idx="12">
                  <c:v>山西锦波生物医药股份有限公司</c:v>
                </c:pt>
              </c:strCache>
            </c:strRef>
          </c:cat>
          <c:val>
            <c:numRef>
              <c:f>[基础数据.xlsx]Sheet7!$B$72:$B$84</c:f>
              <c:numCache>
                <c:formatCode>General</c:formatCode>
                <c:ptCount val="13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4</c:v>
                </c:pt>
                <c:pt idx="9">
                  <c:v>5</c:v>
                </c:pt>
                <c:pt idx="10">
                  <c:v>5</c:v>
                </c:pt>
                <c:pt idx="11">
                  <c:v>3</c:v>
                </c:pt>
                <c:pt idx="12">
                  <c:v>13</c:v>
                </c:pt>
              </c:numCache>
            </c:numRef>
          </c:val>
        </c:ser>
        <c:ser>
          <c:idx val="1"/>
          <c:order val="1"/>
          <c:tx>
            <c:strRef>
              <c:f>[基础数据.xlsx]Sheet7!$C$71</c:f>
              <c:strCache>
                <c:ptCount val="1"/>
                <c:pt idx="0">
                  <c:v>授权发明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[基础数据.xlsx]Sheet7!$A$72:$A$84</c:f>
              <c:strCache>
                <c:ptCount val="13"/>
                <c:pt idx="0">
                  <c:v>山西纳安生物科技股份有限公司</c:v>
                </c:pt>
                <c:pt idx="1">
                  <c:v>山西省生物研究院有限公司</c:v>
                </c:pt>
                <c:pt idx="2">
                  <c:v>芮城绿曼生物药业有限公司</c:v>
                </c:pt>
                <c:pt idx="3">
                  <c:v>亚宝药业集团股份有限公司</c:v>
                </c:pt>
                <c:pt idx="4">
                  <c:v>山西振东五和堂制药有限公司</c:v>
                </c:pt>
                <c:pt idx="5">
                  <c:v>山西献果园生物科技股份有限公司</c:v>
                </c:pt>
                <c:pt idx="6">
                  <c:v>山西振东制药股份有限公司</c:v>
                </c:pt>
                <c:pt idx="7">
                  <c:v>云鹏医药集团有限公司</c:v>
                </c:pt>
                <c:pt idx="8">
                  <c:v>山西振东五和医养堂股份有限公司</c:v>
                </c:pt>
                <c:pt idx="9">
                  <c:v>山西皇城相府药业股份有限公司</c:v>
                </c:pt>
                <c:pt idx="10">
                  <c:v>山西双雁药业有限公司</c:v>
                </c:pt>
                <c:pt idx="11">
                  <c:v>国药集团威奇达药业有限公司</c:v>
                </c:pt>
                <c:pt idx="12">
                  <c:v>山西锦波生物医药股份有限公司</c:v>
                </c:pt>
              </c:strCache>
            </c:strRef>
          </c:cat>
          <c:val>
            <c:numRef>
              <c:f>[基础数据.xlsx]Sheet7!$C$72:$C$84</c:f>
              <c:numCache>
                <c:formatCode>General</c:formatCode>
                <c:ptCount val="13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6">
                  <c:v>1</c:v>
                </c:pt>
                <c:pt idx="8">
                  <c:v>1</c:v>
                </c:pt>
                <c:pt idx="10">
                  <c:v>1</c:v>
                </c:pt>
                <c:pt idx="11">
                  <c:v>4</c:v>
                </c:pt>
                <c:pt idx="12">
                  <c:v>12</c:v>
                </c:pt>
              </c:numCache>
            </c:numRef>
          </c:val>
        </c:ser>
        <c:ser>
          <c:idx val="2"/>
          <c:order val="2"/>
          <c:tx>
            <c:strRef>
              <c:f>[基础数据.xlsx]Sheet7!$D$71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[基础数据.xlsx]Sheet7!$A$72:$A$84</c:f>
              <c:strCache>
                <c:ptCount val="13"/>
                <c:pt idx="0">
                  <c:v>山西纳安生物科技股份有限公司</c:v>
                </c:pt>
                <c:pt idx="1">
                  <c:v>山西省生物研究院有限公司</c:v>
                </c:pt>
                <c:pt idx="2">
                  <c:v>芮城绿曼生物药业有限公司</c:v>
                </c:pt>
                <c:pt idx="3">
                  <c:v>亚宝药业集团股份有限公司</c:v>
                </c:pt>
                <c:pt idx="4">
                  <c:v>山西振东五和堂制药有限公司</c:v>
                </c:pt>
                <c:pt idx="5">
                  <c:v>山西献果园生物科技股份有限公司</c:v>
                </c:pt>
                <c:pt idx="6">
                  <c:v>山西振东制药股份有限公司</c:v>
                </c:pt>
                <c:pt idx="7">
                  <c:v>云鹏医药集团有限公司</c:v>
                </c:pt>
                <c:pt idx="8">
                  <c:v>山西振东五和医养堂股份有限公司</c:v>
                </c:pt>
                <c:pt idx="9">
                  <c:v>山西皇城相府药业股份有限公司</c:v>
                </c:pt>
                <c:pt idx="10">
                  <c:v>山西双雁药业有限公司</c:v>
                </c:pt>
                <c:pt idx="11">
                  <c:v>国药集团威奇达药业有限公司</c:v>
                </c:pt>
                <c:pt idx="12">
                  <c:v>山西锦波生物医药股份有限公司</c:v>
                </c:pt>
              </c:strCache>
            </c:strRef>
          </c:cat>
          <c:val>
            <c:numRef>
              <c:f>[基础数据.xlsx]Sheet7!$D$72:$D$86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40"/>
        <c:overlap val="100"/>
        <c:axId val="501616281"/>
        <c:axId val="120863683"/>
      </c:barChart>
      <c:catAx>
        <c:axId val="501616281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0863683"/>
        <c:crosses val="autoZero"/>
        <c:auto val="1"/>
        <c:lblAlgn val="ctr"/>
        <c:lblOffset val="100"/>
        <c:noMultiLvlLbl val="0"/>
      </c:catAx>
      <c:valAx>
        <c:axId val="1208636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0161628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9d3cffa-dc75-4259-bd68-dbd2e6ffe62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010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1">
      <cs:styleClr val="auto"/>
    </cs:fillRef>
    <cs:effectRef idx="0"/>
    <cs:fontRef idx="minor">
      <a:schemeClr val="tx1"/>
    </cs:fontRef>
    <cs:spPr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101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1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1402</Words>
  <Characters>1880</Characters>
  <Lines>0</Lines>
  <Paragraphs>0</Paragraphs>
  <TotalTime>3</TotalTime>
  <ScaleCrop>false</ScaleCrop>
  <LinksUpToDate>false</LinksUpToDate>
  <CharactersWithSpaces>2016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刘杰</cp:lastModifiedBy>
  <dcterms:modified xsi:type="dcterms:W3CDTF">2025-01-06T08:25:59Z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120A813284E14DCFA4E9865BF60117AC_13</vt:lpwstr>
  </property>
  <property fmtid="{D5CDD505-2E9C-101B-9397-08002B2CF9AE}" pid="4" name="KSOTemplateDocerSaveRecord">
    <vt:lpwstr>eyJoZGlkIjoiMDNiM2NjZTI2M2YzZDdkNDhkYjdkMjdjZWEzY2IxYzYiLCJ1c2VySWQiOiIyMzgxOTY3OTUifQ==</vt:lpwstr>
  </property>
</Properties>
</file>