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67"/>
        <w:gridCol w:w="1192"/>
        <w:gridCol w:w="3338"/>
        <w:gridCol w:w="3285"/>
        <w:gridCol w:w="2700"/>
        <w:gridCol w:w="930"/>
        <w:gridCol w:w="825"/>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2024年4月接收个人赠书目录清单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序号</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馈赠者</w:t>
            </w:r>
          </w:p>
        </w:tc>
        <w:tc>
          <w:tcPr>
            <w:tcW w:w="11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书名</w:t>
            </w:r>
          </w:p>
        </w:tc>
        <w:tc>
          <w:tcPr>
            <w:tcW w:w="11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作者</w:t>
            </w: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出版者</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种数</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册数</w:t>
            </w:r>
          </w:p>
        </w:tc>
        <w:tc>
          <w:tcPr>
            <w:tcW w:w="4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接收时间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郭锦丽</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难愈合性伤口护理病例精解      </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郭锦丽,刘宏,佟金谕</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科学技术文献出版社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田小荣</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手术室50例经典案例配合精解   </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田小荣,李琼</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吉林大学出版社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免疫微生态学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李小峰</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科学技术文献出版社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思想道德修养与法律基础</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李远程</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会计电算化</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陈立新</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中国财政经济出版社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科学社会主义理论与实践</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教育部社会科学研究与思想政治工作司</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高等教育出版社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高等学校辅导员培训教程</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杨振斌/冯刚</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高等教育出版社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走在大西线上</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王瑞玉</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健康教育学案例版第2版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郑振佺/王宏</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国际金融学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杨胜刚</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中南大学出版社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营销管理（亚洲版.第3版）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菲利普</w:t>
            </w:r>
            <w:r>
              <w:rPr>
                <w:rStyle w:val="5"/>
                <w:bdr w:val="none" w:color="auto" w:sz="0" w:space="0"/>
                <w:lang w:val="en-US" w:eastAsia="zh-CN" w:bidi="ar"/>
              </w:rPr>
              <w:t>·</w:t>
            </w:r>
            <w:r>
              <w:rPr>
                <w:rStyle w:val="4"/>
                <w:bdr w:val="none" w:color="auto" w:sz="0" w:space="0"/>
                <w:lang w:val="en-US" w:eastAsia="zh-CN" w:bidi="ar"/>
              </w:rPr>
              <w:t>科特勒/梁绍明</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中国人民大学出版社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健康教育与健康促进基本理论与实践</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田向阳/程玉兰</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心理健康教育学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孙宏伟/冯正直</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健康教育与健康促进教程</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王柳行/曹志友</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中国中医药出版社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健康教育学第3版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傅华</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健康传播材料制作与评价</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李长宁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健康教育学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翟向阳</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重庆大学出版社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健康教育学学习指导与习题集</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施榕</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现代货币银行学教程第四版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胡庆康</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复旦大学出版社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何澄 上</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苏华/张济</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三晋出版社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何澄 下</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苏华/张济</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三晋出版社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金匮要略</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张仲景</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北京联合出版公司</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丹溪心法</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朱震亨</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北京联合出版公司</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千金方</w:t>
            </w:r>
            <w:r>
              <w:rPr>
                <w:rStyle w:val="5"/>
                <w:bdr w:val="none" w:color="auto" w:sz="0" w:space="0"/>
                <w:lang w:val="en-US" w:eastAsia="zh-CN" w:bidi="ar"/>
              </w:rPr>
              <w:t>·</w:t>
            </w:r>
            <w:r>
              <w:rPr>
                <w:rStyle w:val="4"/>
                <w:bdr w:val="none" w:color="auto" w:sz="0" w:space="0"/>
                <w:lang w:val="en-US" w:eastAsia="zh-CN" w:bidi="ar"/>
              </w:rPr>
              <w:t>千金翼方</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孙思邈</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北京联合出版公司</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本草纲目</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李时珍</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北京联合出版公司</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温病条辨</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吴瑭</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北京联合出版公司</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遵生八笺</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高濂</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北京联合出版公司</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随园食单</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袁枚</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北京联合出版公司</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黄帝内经</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张凤娇</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北京联合出版公司</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30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顺时生活</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陈允斌</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科学技术文献出版社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31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心理咨询师二级</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郭念锋</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民族出版社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32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心理咨询师辅导习题集</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郭念锋</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民族出版社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33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心理咨询师基础知识</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郭念锋</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民族出版社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34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心理咨询师三级</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郭念锋</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民族出版社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35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销售心理学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白玥婷</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地质出版社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36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所谓会销售，就是情商高</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白玥婷</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地质出版社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37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如何说顾客才会听，如何做顾客才会买</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白玥婷</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地质出版社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38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顾客行为心理学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白玥婷</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地质出版社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39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稻盛和夫的人生哲学干法</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品墨</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民主与建设出版社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40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稻盛和夫的人生哲学活法</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品墨</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民主与建设出版社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41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把话说到客户心里去</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白玥婷</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地质出版社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42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大学英语6级考试直击考点12句作文法</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王长喜</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中国社会出版社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43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成人高等教育学士学位英语考试词汇必备</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盛文峰/杨诚波/岳晗</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外文出版社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44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英语初级听力学生用书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何其莘/王敏</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外语教学与研究出版社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45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56天突破大学英语词汇</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李培</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科学技术文献出版社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46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大学英语6级考试听力20天</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王长喜</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中国和平音像电子出版社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47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英语初级听力教师用书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何其莘/王敏</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外语教学与研究出版社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48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医疗英语</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Lorraine Beitler/孙蓓</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外语教学与研究出版社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49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飘（下）</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（美）玛格丽特·米切尔</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50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小时代2.0虚铜时代</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郭敬明</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长江文艺出版社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51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王刚讲故事第1辑</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辽宁电视台编著</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辽宁人民出版社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52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百科知识精华</w:t>
            </w:r>
            <w:r>
              <w:rPr>
                <w:rStyle w:val="5"/>
                <w:bdr w:val="none" w:color="auto" w:sz="0" w:space="0"/>
                <w:lang w:val="en-US" w:eastAsia="zh-CN" w:bidi="ar"/>
              </w:rPr>
              <w:t>·</w:t>
            </w:r>
            <w:r>
              <w:rPr>
                <w:rStyle w:val="4"/>
                <w:bdr w:val="none" w:color="auto" w:sz="0" w:space="0"/>
                <w:lang w:val="en-US" w:eastAsia="zh-CN" w:bidi="ar"/>
              </w:rPr>
              <w:t>A卷</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贾浓轴</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天津古籍出版社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53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阳谋高手</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黄晓阳</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光明日报出版社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54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圈子圈套3终局篇</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王强</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长江文艺出版社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55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白求恩式的好医生-赵雪芳</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阎爱英/王家璧</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56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行走西藏</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曹凤英</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广东旅游出版社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57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画说太原</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毋世朝</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三晋出版社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58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动物商学院</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王再华/王力</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经济管理出版社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59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晋善晋美游山西</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山西省旅游局</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山西省旅游局</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60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大学生党课教材</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张文栋</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61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中共党史人物传第51卷</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王淇/陈志凌</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中国人民大学出版社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62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毛泽东 邓小平 江泽民 论科学发展</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中共中央文献研究室</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中央文献出版社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63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科学发展观重要论述摘编</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中共中央文献研究室</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中央文献出版社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64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胡锦涛同志“七一”重要讲话学习问答</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本书编写组编</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65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中国马克思主义发展论纲</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徐久刚/郭宝厚/吴晓东</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当代中国出版社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66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刘丽芳</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证券与期货</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武英芝</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中国财政经济出版社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67</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实用骨科学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陆裕朴/胥少汀/葛宝丰/徐印坎</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人民军医出版社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68</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人一生要掌握的60个生活法则</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翟文明</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中国戏剧出版社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69</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谁主沉浮2</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王鼎三</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70</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医海风帆 杏林红花</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高国顺</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山西人民出版</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71</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三晋科技英才</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毕增福</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新华出版社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72</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临床骨科答疑</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于虎/郑仰林/白鸿雁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山西科学技术出版社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73</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乐杰</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74</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生理学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张镜如</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75</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内科学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陈灏珠</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76</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口腔科学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毛祖彝</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77</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药理学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江明性</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78</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高级医师案头丛书·骨科学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邱贵兴</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中国协和医科大学出版社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79</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实用儿科急诊医学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樊寻梅</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80</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流行病学  第四版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耿贯一</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81</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髓内钉内固定</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罗先正/邱贵兴</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82</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创伤外科学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葛宝丰</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甘肃人民出版社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83</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耳鼻咽喉科学  第四版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黄选兆</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84</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颈椎综合征</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倪文才</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85</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骨科临床新进展</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宁志杰</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人民军医出版社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86</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骨科疾病诊治失误及对策</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张京城/刘宁/许纬洲</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河南医科大学出版社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87</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骨与关节手术入门图谱</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88</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骨肿瘤X线诊断学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王玉凯</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89</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骨科诊查手册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冯传汉</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北京医科大学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中国协和医科大学</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90</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颈椎病</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杨克勤/张之虎</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91</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眼科学 第四版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严密</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92</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150种关节病诊断与治疗</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侯丽萍</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山西科学技术出版社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93</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中国通史故事·上（远古--两晋） </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中国少年儿童出版社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94</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勇攀世界之巅</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杨宗/李丽瑜</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95</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中国近代史词典</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谈宗英/周林妹</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上海辞书出版社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96</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下腰痛</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赵定麟</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上海科技技术文献出版社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97</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脊柱外科手术并发症及防治</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张佐伦/于锡欣/刘立成</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山东科技技术出版社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98</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膝关节疾病</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王佩瑶/李世民/白淑君/贺俊兰</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99</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中国文学名著速读手册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方洲</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100</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骨科临床鉴别诊断</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湯健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安徽科学技术出版社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101</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关节炎防治300问</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施桂英</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金盾出版社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102</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骨关节手术入路彩色图谱</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高士濂/李春林</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上海科学技术出版社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103</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实用儿科学·上册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吴瑞萍/胡亚美/江载芳</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104</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实用儿科学·下册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吴瑞萍/胡亚美/江载芳</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105</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简明颈椎疾病学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李家顺/贾连顺</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第二军医大学出版社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106</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脊柱外科手术学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饶书城</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107</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脊髓灰质炎后遗症的外科治疗</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毛宾尧/盖维缤/胡清潭</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108</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生物化学  第四版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顾天爵</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109</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卫生统计学 第三版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杨树勤</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110</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全身性皮质类固醇疗法</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111</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脊柱侧弯的预防与治疗</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叶启彬</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北京医科大学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中国协和医科大学</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112</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骨伤疾病1000个为什么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韦贵康</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广西民族出版社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113</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医学心理学 第二版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龚耀先</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114</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脊髓灰质炎后遗症的外科治疗</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刘广杰/吴守义</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上海科学技术出版社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115</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四肢神经卡压综合征</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黎云青</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江西科学技术出版社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116</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抉择</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张平</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117</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四书全译</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张以文</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湖南大学出版社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118</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骨科手术学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王桂生</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119</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影像诊断学 第三版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吴恩惠</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120</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传染病学 第四版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彭文伟</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121</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小二传染病学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顾友梅</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122</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小二矫形外科</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许瑞江</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科学技术文献出版社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123</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骨科</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李鸿儒</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云南科技出版社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124</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腰椎间盘突出症 第二版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胡有谷</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125</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手术失误及处理骨科</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李鸿儒</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云南科技出版社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126</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坎贝尔骨科手术大全上册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A.H.克伦肖</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上海翻译出版公司</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127</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坎贝尔骨科手术大全下册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A.H.克伦肖</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上海翻译出版公司</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128</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维德临床用药年鉴</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法国OVP-维德</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中信出版社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129</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现代骨科显微手术学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范启申/王成琪</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人民军医出版社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130</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神经外科学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黎介寿/吴孟超</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人民军医出版社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131</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小儿外科学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黎介寿/吴孟超</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人民军医出版社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132</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踝关节损伤的诊断和治疗</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陆宸照</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上海科学技术文献出版社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133</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趾外翻及相关畸形</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E.Dalton McGlamry</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中国医药科技出版社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134</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膝关节外科</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毛宾尧/张学义/乐兴祥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135</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临床骨内固定学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马元璋</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安徽科学技术出版社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136</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维德临床用药手册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法国OVP-维德</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中信出版社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137</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世界未解之谜</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黄建华</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延边人民出版社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138</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特别辩护</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马克昌</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中国长安出版社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139</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航空医学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《航空医学》编委会</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人民军医出版社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140</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实用手术学矫形外科分册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沈阳医学院编</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辽宁人民出版社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141</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关节炎概要</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施桂英</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中国医药科技出版社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142</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实用类风湿性关节病学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郭文正</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天津科学技术出版社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143</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骨与关节损伤</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王亦璁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144</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带血管蒂皮瓣肌皮瓣转移术</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孙弘/侯春林</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江苏科学技术出版社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145</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实用脊柱外科学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汤华丰</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上海科学普及出版社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146</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现代风湿性疾病诊疗手册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于孟学</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中国协和医科大学出版社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147</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骨科临床及x线检查的基本知识和方法</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北京医学院附属人民医院</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外科骨科组 放射科编</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148</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髋关节外科</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董天华/唐天驷</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江苏科学技术出版社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149</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邓小平著作学习大辞典</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迟福林/张占斌</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山西经济出版社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150</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新整形外科学上卷</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151</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临床骨科解剖学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郭世绂</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天津科学技术出版社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152</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现代创伤骨科学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侯树勋</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人民军医出版社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153</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骨肿瘤讲义</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154</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小儿先天性骨与关节畸形</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王汉林</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中国医药科技出版社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155</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实用人体断面解剖图谱</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杨桂姣</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中国书籍出版社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156</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髋关节外科学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赵炬才/张铁良</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中国医药科技出版社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157</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知情者说第三辑之八</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董保存</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158</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知情者说第三辑之七</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王凡</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159</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知情者说第三辑之六</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王凡</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160</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知情者说第三辑之五</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肖思科</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161</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知情者说第三辑之四</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王颖</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162</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知情者说第三辑之三</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胡移山/黎明/斯夫</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163</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知情者说第三辑之二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斯夫</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164</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知情者说第三辑之一</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陈敦德</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165</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獨秀文存</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陈独秀</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166</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一百个人的十年</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冯骥才</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时代文艺出版社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167</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生存智慧论</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金马</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知识出版社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168</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当代历史问题札记</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罗平汉</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广西师范大学出版社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169</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对话</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张玞</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170</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人体解剖图谱</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天津医学院编</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171</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林语堂文选上</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张明高/范桥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中国广播电视台出版社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172</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林语堂文选下</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张明高/范桥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中国广播电视台出版社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173</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母亲</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高尔基</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北京燕山出版社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174</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红与黑</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司汤达</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北京燕山出版社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175</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鲁迅全集第五卷</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人民文学出版社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176</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里根自传</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〔美〕罗纳德·里根</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东方出版社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177</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简明世界通史上册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李纯武/寿纪瑜</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人民教育出版社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178</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简明世界通史下册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李纯武/寿纪瑜</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人民教育出版社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179</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新编内科诊疗手册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张学庸/张宁仔</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金盾出版社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180</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警世通言上</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冯梦龙</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人民文学出版社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181</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警世通言下</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冯梦龙</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人民文学出版社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182</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诺贝尔文学 奖金获奖作家作品选上</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信德/仲南</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浙江人民出版社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183</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诺贝尔文学 奖金获奖作家作品选下</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信德/仲南</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浙江人民出版社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184</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中国实用文体大全</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刊授大学</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上海文化出版社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185</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知情者说历史关键人物留给后世的真相8</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范广群/霍岩</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186</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知情者说历史关键人物留给后世的真相7</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庄园/郑宏颍</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187</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知情者说历史关键人物留给后世的真相6</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山椿</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188</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知情者说历史关键人物留给后世的真相5</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万须/木心</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189</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知情者说历史关键人物留给后世的真相4</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程瑾/朱人</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190</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知情者说历史关键人物留给后世的真相3</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魏敬民/徐林</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191</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知情者说历史关键人物留给后世的真相2</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张树德</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192</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知情者说历史关键人物留给后世的真相1</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肖思科</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中国青年出版社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193</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病理学第四版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武忠弼</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194</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细说中国节</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乔继堂</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九州出版社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195</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院长日志</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刘望彭</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山西科学技术出版社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196</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赴日本埼玉医大研修生论文选编</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褚秀莹</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197</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英雄母亲胡文秀</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韩全中</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作家出版社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198</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豪放词</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张石东/王春香</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甘肃人民出版社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199</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曾国藩传世箴言语录解读</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马道宗</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中华工商联合出版社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200</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曾国藩治家方略家训解读</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马道宗</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中华工商联合出版社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201</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曾国藩识人秘要冰鉴解读</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马道宗</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中华工商联合出版社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202</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关节炎外科学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吕厚山</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人民军医出版社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203</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矫形外科学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杨克勤/过邦辅</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上海科学技术出版社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204</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筋膜皮瓣与筋膜蒂组织瓣</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侯春林/张世民</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上海科学技术出版社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205</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实用骨科神经伤病定位诊断学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张书桧/郑召民</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河南医科大学出版社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206</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从鸦片战争到五四运动上册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胡绳</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207</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白话史记上册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司马迁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岳麓书社出版发行</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208</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白话史记下册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司马迁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岳麓书社出版发行</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209</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中国通史 下 明-现代</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中国少年儿童出版社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210</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中国通史 中 南北朝-元</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中国少年儿童出版社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211</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文学原理</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裴斐</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中央民族学院出版社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212</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中国通史图鉴版第一卷</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梁隆炜</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中国档案出版社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213</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中国通史图鉴版第二卷</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梁隆炜</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中国档案出版社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214</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中国通史图鉴版第三卷</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梁隆炜</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中国档案出版社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215</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中国通史图鉴版第九卷</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梁隆炜</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中国档案出版社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216</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中国通史图鉴版第十卷</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梁隆炜</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中国档案出版社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217</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金粉世家 张恨水选集</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张恨水</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安徽文艺出版社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218</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慈禧前传 慈禧全传之一</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高阳</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中国友谊出版公司</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219</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我们仨</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杨绛</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生活</w:t>
            </w:r>
            <w:r>
              <w:rPr>
                <w:rStyle w:val="5"/>
                <w:bdr w:val="none" w:color="auto" w:sz="0" w:space="0"/>
                <w:lang w:val="en-US" w:eastAsia="zh-CN" w:bidi="ar"/>
              </w:rPr>
              <w:t>·</w:t>
            </w:r>
            <w:r>
              <w:rPr>
                <w:rStyle w:val="4"/>
                <w:bdr w:val="none" w:color="auto" w:sz="0" w:space="0"/>
                <w:lang w:val="en-US" w:eastAsia="zh-CN" w:bidi="ar"/>
              </w:rPr>
              <w:t>读书</w:t>
            </w:r>
            <w:r>
              <w:rPr>
                <w:rStyle w:val="5"/>
                <w:bdr w:val="none" w:color="auto" w:sz="0" w:space="0"/>
                <w:lang w:val="en-US" w:eastAsia="zh-CN" w:bidi="ar"/>
              </w:rPr>
              <w:t>·</w:t>
            </w:r>
            <w:r>
              <w:rPr>
                <w:rStyle w:val="4"/>
                <w:bdr w:val="none" w:color="auto" w:sz="0" w:space="0"/>
                <w:lang w:val="en-US" w:eastAsia="zh-CN" w:bidi="ar"/>
              </w:rPr>
              <w:t>新知三联书店</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220</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骨胳病变的x线鉴别诊断</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张雪哲/卢延/翟梅</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贵州人民出版社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221</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全国医学专科学校教材五官科学第二版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李咸珠/康衍/金碧磊</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222</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诊断学第四版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戚仁铎</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223</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骨科内固定AO组织技术推荐第三版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M.E.Muiier.M.Allgower</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224</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现代颈椎外科学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贾连顺</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上海远东出版社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225</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王引璋、汪保新</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新编临床骨科学（上、下）</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陶天遵</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北京科学技术出版社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226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燕燕</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刘文魁诗集-刘文魁晚年丛书之四</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刘文魁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227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燕燕</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刘文魁书画册-刘文魁晚年丛书之五</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刘文魁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228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燕燕</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刘文魁纂辑-教学科研实践相册-刘文魁晚年丛书之三</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刘文魁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229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燕燕</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刘文魁撰稿-教学科研实践历程-刘文魁晚年丛书之二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刘文魁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230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燕燕</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刘文魁论文集-刘文魁晚年丛书之一</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刘文魁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231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燕燕</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刘书乾文集</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刘书乾</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232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赵国卿</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bdr w:val="none" w:color="auto" w:sz="0" w:space="0"/>
                <w:lang w:val="en-US" w:eastAsia="zh-CN" w:bidi="ar"/>
              </w:rPr>
              <w:t>传承</w:t>
            </w:r>
            <w:r>
              <w:rPr>
                <w:rStyle w:val="7"/>
                <w:rFonts w:eastAsia="宋体"/>
                <w:bdr w:val="none" w:color="auto" w:sz="0" w:space="0"/>
                <w:lang w:val="en-US" w:eastAsia="zh-CN" w:bidi="ar"/>
              </w:rPr>
              <w:t>-</w:t>
            </w:r>
            <w:r>
              <w:rPr>
                <w:rStyle w:val="6"/>
                <w:bdr w:val="none" w:color="auto" w:sz="0" w:space="0"/>
                <w:lang w:val="en-US" w:eastAsia="zh-CN" w:bidi="ar"/>
              </w:rPr>
              <w:t>我亲历的中央纪委故事</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刘彦彩</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233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赵国卿</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bdr w:val="none" w:color="auto" w:sz="0" w:space="0"/>
                <w:lang w:val="en-US" w:eastAsia="zh-CN" w:bidi="ar"/>
              </w:rPr>
              <w:t>贯彻落实习近平新时代中国特色社主义思想</w:t>
            </w:r>
            <w:r>
              <w:rPr>
                <w:rStyle w:val="7"/>
                <w:rFonts w:eastAsia="宋体"/>
                <w:bdr w:val="none" w:color="auto" w:sz="0" w:space="0"/>
                <w:lang w:val="en-US" w:eastAsia="zh-CN" w:bidi="ar"/>
              </w:rPr>
              <w:br w:type="textWrapping"/>
            </w:r>
            <w:r>
              <w:rPr>
                <w:rStyle w:val="6"/>
                <w:bdr w:val="none" w:color="auto" w:sz="0" w:space="0"/>
                <w:lang w:val="en-US" w:eastAsia="zh-CN" w:bidi="ar"/>
              </w:rPr>
              <w:t>在改革发展稳定中攻坚克难案例提要</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中共中央组织部</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234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赵国卿</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bdr w:val="none" w:color="auto" w:sz="0" w:space="0"/>
                <w:lang w:val="en-US" w:eastAsia="zh-CN" w:bidi="ar"/>
              </w:rPr>
              <w:t>党的十九届四中全会《决定》</w:t>
            </w:r>
            <w:r>
              <w:rPr>
                <w:rStyle w:val="7"/>
                <w:rFonts w:eastAsia="宋体"/>
                <w:bdr w:val="none" w:color="auto" w:sz="0" w:space="0"/>
                <w:lang w:val="en-US" w:eastAsia="zh-CN" w:bidi="ar"/>
              </w:rPr>
              <w:t xml:space="preserve"> </w:t>
            </w:r>
            <w:r>
              <w:rPr>
                <w:rStyle w:val="6"/>
                <w:bdr w:val="none" w:color="auto" w:sz="0" w:space="0"/>
                <w:lang w:val="en-US" w:eastAsia="zh-CN" w:bidi="ar"/>
              </w:rPr>
              <w:t>学习辅助百问</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235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赵国卿</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新时代党性教育读本</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236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赵国卿</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清风传家</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中央纪委国家监委</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宣传部</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237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赵国卿</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严以治家</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中央纪委国家监委</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宣传部</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238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赵国卿</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bdr w:val="none" w:color="auto" w:sz="0" w:space="0"/>
                <w:lang w:val="en-US" w:eastAsia="zh-CN" w:bidi="ar"/>
              </w:rPr>
              <w:t>《中华人民共和国监察法》</w:t>
            </w:r>
            <w:r>
              <w:rPr>
                <w:rStyle w:val="7"/>
                <w:rFonts w:eastAsia="宋体"/>
                <w:bdr w:val="none" w:color="auto" w:sz="0" w:space="0"/>
                <w:lang w:val="en-US" w:eastAsia="zh-CN" w:bidi="ar"/>
              </w:rPr>
              <w:t xml:space="preserve">    </w:t>
            </w:r>
            <w:r>
              <w:rPr>
                <w:rStyle w:val="6"/>
                <w:bdr w:val="none" w:color="auto" w:sz="0" w:space="0"/>
                <w:lang w:val="en-US" w:eastAsia="zh-CN" w:bidi="ar"/>
              </w:rPr>
              <w:t>相关法规指引</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239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赵国卿</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机关文化建设理论与实务</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赵文斌/帅萍</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化学工业出版社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240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赵国卿</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山西农村集体产权制度改革研究</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李劲民</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中国社会出版社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241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赵国卿</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山西推进精准扶贫政策研究</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山西推进精准扶贫政策研究课题组</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中国社会出版社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242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赵国卿</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bdr w:val="none" w:color="auto" w:sz="0" w:space="0"/>
                <w:lang w:val="en-US" w:eastAsia="zh-CN" w:bidi="ar"/>
              </w:rPr>
              <w:t>大数据时代</w:t>
            </w:r>
            <w:r>
              <w:rPr>
                <w:rStyle w:val="7"/>
                <w:rFonts w:eastAsia="宋体"/>
                <w:bdr w:val="none" w:color="auto" w:sz="0" w:space="0"/>
                <w:lang w:val="en-US" w:eastAsia="zh-CN" w:bidi="ar"/>
              </w:rPr>
              <w:t xml:space="preserve"> </w:t>
            </w:r>
            <w:r>
              <w:rPr>
                <w:rStyle w:val="6"/>
                <w:bdr w:val="none" w:color="auto" w:sz="0" w:space="0"/>
                <w:lang w:val="en-US" w:eastAsia="zh-CN" w:bidi="ar"/>
              </w:rPr>
              <w:t>生活、工作与思维的大变革</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维克托·迈克-舍恩伯格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肯尼恩·库克耶</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浙江人民出版社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243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张宇斌</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bdr w:val="none" w:color="auto" w:sz="0" w:space="0"/>
                <w:lang w:val="en-US" w:eastAsia="zh-CN" w:bidi="ar"/>
              </w:rPr>
              <w:t>史记</w:t>
            </w:r>
            <w:r>
              <w:rPr>
                <w:rStyle w:val="7"/>
                <w:rFonts w:eastAsia="宋体"/>
                <w:bdr w:val="none" w:color="auto" w:sz="0" w:space="0"/>
                <w:lang w:val="en-US" w:eastAsia="zh-CN" w:bidi="ar"/>
              </w:rPr>
              <w:t xml:space="preserve"> </w:t>
            </w:r>
            <w:r>
              <w:rPr>
                <w:rStyle w:val="6"/>
                <w:bdr w:val="none" w:color="auto" w:sz="0" w:space="0"/>
                <w:lang w:val="en-US" w:eastAsia="zh-CN" w:bidi="ar"/>
              </w:rPr>
              <w:t>上</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司马迁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中国文史出版社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244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张宇斌</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bdr w:val="none" w:color="auto" w:sz="0" w:space="0"/>
                <w:lang w:val="en-US" w:eastAsia="zh-CN" w:bidi="ar"/>
              </w:rPr>
              <w:t>史记</w:t>
            </w:r>
            <w:r>
              <w:rPr>
                <w:rStyle w:val="7"/>
                <w:rFonts w:eastAsia="宋体"/>
                <w:bdr w:val="none" w:color="auto" w:sz="0" w:space="0"/>
                <w:lang w:val="en-US" w:eastAsia="zh-CN" w:bidi="ar"/>
              </w:rPr>
              <w:t xml:space="preserve">  </w:t>
            </w:r>
            <w:r>
              <w:rPr>
                <w:rStyle w:val="6"/>
                <w:bdr w:val="none" w:color="auto" w:sz="0" w:space="0"/>
                <w:lang w:val="en-US" w:eastAsia="zh-CN" w:bidi="ar"/>
              </w:rPr>
              <w:t>下</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司马迁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中国文史出版社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245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张宇斌</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登上健康快车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关春芳</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246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张宇斌</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七月交响</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长治医学院附属和平医院职工文学作品汇编</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bdr w:val="none" w:color="auto" w:sz="0" w:space="0"/>
                <w:lang w:val="en-US" w:eastAsia="zh-CN" w:bidi="ar"/>
              </w:rPr>
              <w:t>长治医学院附属和平医</w:t>
            </w:r>
            <w:r>
              <w:rPr>
                <w:rStyle w:val="7"/>
                <w:rFonts w:eastAsia="宋体"/>
                <w:bdr w:val="none" w:color="auto" w:sz="0" w:space="0"/>
                <w:lang w:val="en-US" w:eastAsia="zh-CN" w:bidi="ar"/>
              </w:rPr>
              <w:br w:type="textWrapping"/>
            </w:r>
            <w:r>
              <w:rPr>
                <w:rStyle w:val="6"/>
                <w:bdr w:val="none" w:color="auto" w:sz="0" w:space="0"/>
                <w:lang w:val="en-US" w:eastAsia="zh-CN" w:bidi="ar"/>
              </w:rPr>
              <w:t>院印制</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247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刘少勤</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走进天下第一县---绛县</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王伟栋</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三晋出版社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248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刘少勤</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bdr w:val="none" w:color="auto" w:sz="0" w:space="0"/>
                <w:lang w:val="en-US" w:eastAsia="zh-CN" w:bidi="ar"/>
              </w:rPr>
              <w:t>把握人民的意愿政协第十三届全国委员会</w:t>
            </w:r>
            <w:r>
              <w:rPr>
                <w:rStyle w:val="7"/>
                <w:rFonts w:eastAsia="宋体"/>
                <w:bdr w:val="none" w:color="auto" w:sz="0" w:space="0"/>
                <w:lang w:val="en-US" w:eastAsia="zh-CN" w:bidi="ar"/>
              </w:rPr>
              <w:br w:type="textWrapping"/>
            </w:r>
            <w:r>
              <w:rPr>
                <w:rStyle w:val="6"/>
                <w:bdr w:val="none" w:color="auto" w:sz="0" w:space="0"/>
                <w:lang w:val="en-US" w:eastAsia="zh-CN" w:bidi="ar"/>
              </w:rPr>
              <w:t>提案及办理复文选</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全国政协提案委员会</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中国文史出版社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249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王蕊</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中国家规</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中央纪委监察部网络中心委</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250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田万方</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谈美书简</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朱光潜</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文化发展出版社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251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樊汉鹏</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习近平新时代中国特色社会主义思想三十讲</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中共中央宣传部</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252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樊汉鹏</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bdr w:val="none" w:color="auto" w:sz="0" w:space="0"/>
                <w:lang w:val="en-US" w:eastAsia="zh-CN" w:bidi="ar"/>
              </w:rPr>
              <w:t>责任</w:t>
            </w:r>
            <w:r>
              <w:rPr>
                <w:rStyle w:val="7"/>
                <w:rFonts w:eastAsia="宋体"/>
                <w:bdr w:val="none" w:color="auto" w:sz="0" w:space="0"/>
                <w:lang w:val="en-US" w:eastAsia="zh-CN" w:bidi="ar"/>
              </w:rPr>
              <w:t xml:space="preserve"> </w:t>
            </w:r>
            <w:r>
              <w:rPr>
                <w:rStyle w:val="6"/>
                <w:bdr w:val="none" w:color="auto" w:sz="0" w:space="0"/>
                <w:lang w:val="en-US" w:eastAsia="zh-CN" w:bidi="ar"/>
              </w:rPr>
              <w:t>中美责任观之比较</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王景平</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人民日报出版社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253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樊汉鹏</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bdr w:val="none" w:color="auto" w:sz="0" w:space="0"/>
                <w:lang w:val="en-US" w:eastAsia="zh-CN" w:bidi="ar"/>
              </w:rPr>
              <w:t>人民日报评论年编，</w:t>
            </w:r>
            <w:r>
              <w:rPr>
                <w:rStyle w:val="7"/>
                <w:rFonts w:eastAsia="宋体"/>
                <w:bdr w:val="none" w:color="auto" w:sz="0" w:space="0"/>
                <w:lang w:val="en-US" w:eastAsia="zh-CN" w:bidi="ar"/>
              </w:rPr>
              <w:t xml:space="preserve"> 2021</w:t>
            </w:r>
            <w:r>
              <w:rPr>
                <w:rStyle w:val="6"/>
                <w:bdr w:val="none" w:color="auto" w:sz="0" w:space="0"/>
                <w:lang w:val="en-US" w:eastAsia="zh-CN" w:bidi="ar"/>
              </w:rPr>
              <w:t>·人民论坛、人民时评、评论员观察</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人民日报社评论部编</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人民日报出版社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254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白云娥</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药用植物学  第二版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李钦</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中国医药科技出版社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255</w:t>
            </w:r>
          </w:p>
        </w:tc>
        <w:tc>
          <w:tcPr>
            <w:tcW w:w="420"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白云娥</w:t>
            </w:r>
          </w:p>
        </w:tc>
        <w:tc>
          <w:tcPr>
            <w:tcW w:w="117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药用植物学  第三版</w:t>
            </w:r>
          </w:p>
        </w:tc>
        <w:tc>
          <w:tcPr>
            <w:tcW w:w="115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李钦</w:t>
            </w:r>
          </w:p>
        </w:tc>
        <w:tc>
          <w:tcPr>
            <w:tcW w:w="952"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中国医药科技出版社</w:t>
            </w:r>
          </w:p>
        </w:tc>
        <w:tc>
          <w:tcPr>
            <w:tcW w:w="32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256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白云娥</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生药学 第二版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罗集鹏</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中国医药科技出版社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257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白云娥</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生药学 第三版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罗集鹏</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中国医药科技出版社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258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白云娥</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要用植物学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许文渊</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中国医药科技出版社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259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白云娥</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生药学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罗集鹏</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中国医药科技出版社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260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白云娥</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病理学 第8版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李玉林</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261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白云娥</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微生物学 第二版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周长林</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中国医药科技出版社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262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白云娥</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生理学 第8版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朱大年/王庭槐</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263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白云娥</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分析化学学习指导与习题集 第3版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赵怀清</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264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白云娥</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生物化学与分子生物学  第8版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周爱儒</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265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武川楣</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十年风雨程百年家国情</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武川楣</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266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武晋君</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心想事成的秘诀</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幸福人生自我设计指南</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秦东魁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中国文联出版社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267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武晋君</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你是自己命运的设计师（新修本）</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秦东魁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世界知识出版社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268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武晋君</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遇见智慧</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秦东魁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北京燕山出版社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269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武晋君</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做个有福人</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秦东魁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团结出版社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270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武晋君</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你是自己命运的设计师2</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运气提升法则随身自查手册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秦东魁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团结出版社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271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武晋君</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你是自己命运的设计师3</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好运从心开始上册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秦东魁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团结出版社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272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武晋君</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你是自己命运的设计师3</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好运从心开始下册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秦东魁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团结出版社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273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武晋君</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论语智慧之现代妙用 第一册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秦东魁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团结出版社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274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武晋君</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论语智慧之现代妙用2</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秦东魁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团结出版社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275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武晋君</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打开幸福之门 秦东魁江弟子规</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秦东魁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团结出版社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276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武晋君</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弟子规与幸福人生</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秦东魁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世界知识出版社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277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武晋君</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精讲弟子规</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秦东魁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中国财政经济出版社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278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武晋君</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幸福婚姻密码</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秦东魁</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北京伯通电子出版社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279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武艳琴</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山西医学院院史</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左执中</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山西教育出版社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280</w:t>
            </w:r>
          </w:p>
        </w:tc>
        <w:tc>
          <w:tcPr>
            <w:tcW w:w="420"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武艳琴</w:t>
            </w:r>
          </w:p>
        </w:tc>
        <w:tc>
          <w:tcPr>
            <w:tcW w:w="1177"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医疗保障基金使用监督管理条例释义</w:t>
            </w:r>
          </w:p>
        </w:tc>
        <w:tc>
          <w:tcPr>
            <w:tcW w:w="1158"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施子海/王振江</w:t>
            </w:r>
          </w:p>
        </w:tc>
        <w:tc>
          <w:tcPr>
            <w:tcW w:w="952"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中国民主法制出版社</w:t>
            </w:r>
          </w:p>
        </w:tc>
        <w:tc>
          <w:tcPr>
            <w:tcW w:w="328"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32"/>
                <w:szCs w:val="32"/>
                <w:u w:val="none"/>
              </w:rPr>
            </w:pP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32"/>
                <w:szCs w:val="32"/>
                <w:u w:val="none"/>
              </w:rPr>
            </w:pP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32"/>
                <w:szCs w:val="32"/>
                <w:u w:val="none"/>
              </w:rPr>
            </w:pP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32"/>
                <w:szCs w:val="32"/>
                <w:u w:val="none"/>
              </w:rPr>
            </w:pP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280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295</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000" w:type="pct"/>
            <w:gridSpan w:val="8"/>
            <w:tcBorders>
              <w:top w:val="nil"/>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2024年4月接收机构赠书目录清单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420" w:type="pct"/>
            <w:tcBorders>
              <w:top w:val="single" w:color="000000" w:sz="4" w:space="0"/>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1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书名</w:t>
            </w:r>
          </w:p>
        </w:tc>
        <w:tc>
          <w:tcPr>
            <w:tcW w:w="11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作者</w:t>
            </w: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出版者</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种数</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册数</w:t>
            </w:r>
          </w:p>
        </w:tc>
        <w:tc>
          <w:tcPr>
            <w:tcW w:w="4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接收时间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深圳市宝安中医药发展基金会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中医之问</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陈广源</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暨南大学出版社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税收与会计实用全书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王洪金</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大连理工大学出版社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新春对联大全</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志恒</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新时代高校立德树人思想研究</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党志峰</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新时代高校思想政治工作论纲</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党志峰</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太行山上的焦裕禄-孙文龙的故事</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中共山西省委组织部</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中国共产党章程 中国共产党廉洁自律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准则中国共产党纪律处分条例中国共产党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党员权利保障条例</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中国法治出版社编</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中国法治出版社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党的十九届五中全会</w:t>
            </w:r>
            <w:r>
              <w:rPr>
                <w:rStyle w:val="5"/>
                <w:bdr w:val="none" w:color="auto" w:sz="0" w:space="0"/>
                <w:lang w:val="en-US" w:eastAsia="zh-CN" w:bidi="ar"/>
              </w:rPr>
              <w:t>《建议》</w:t>
            </w:r>
            <w:r>
              <w:rPr>
                <w:rStyle w:val="4"/>
                <w:bdr w:val="none" w:color="auto" w:sz="0" w:space="0"/>
                <w:lang w:val="en-US" w:eastAsia="zh-CN" w:bidi="ar"/>
              </w:rPr>
              <w:t>-学习</w:t>
            </w:r>
            <w:r>
              <w:rPr>
                <w:rStyle w:val="4"/>
                <w:bdr w:val="none" w:color="auto" w:sz="0" w:space="0"/>
                <w:lang w:val="en-US" w:eastAsia="zh-CN" w:bidi="ar"/>
              </w:rPr>
              <w:br w:type="textWrapping"/>
            </w:r>
            <w:r>
              <w:rPr>
                <w:rStyle w:val="4"/>
                <w:bdr w:val="none" w:color="auto" w:sz="0" w:space="0"/>
                <w:lang w:val="en-US" w:eastAsia="zh-CN" w:bidi="ar"/>
              </w:rPr>
              <w:t>辅导百问</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习近平/李克强</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中国共产党组织建设一百年</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中国中央组织部</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“不忘初心、牢记使命”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优秀共产党员先进事迹选编</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中央“不忘初心、牢记使命”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主题教育领导小组办公室</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百年大党面对面</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中共中央宣传部理论局</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《党组讨论和决定党员处分事工作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程序规定（试行）》释义</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中共中央纪律检查委员会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中国人民共和国国家监察委员会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案例申编室</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论中国共产党历史-习近平</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习近平 </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中央文献出版社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学习十七大 宣传十七大 贯彻十七大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当前政治理论教育读本</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当前政治理论教育读本</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关于党风廉政建设和反腐败斗争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论述摘要</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中共中央纪律检查委员会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中共中央文献研究室编</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中央文献出版社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工会法人代表手册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关彬枫</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中国经济出版社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旅游饮食服务企业会计实用指南</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张以宽/丁承厚/王继齐</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中国审计出版社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五百年来谁著史</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韩毓海</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九州出版社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山西四十年</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白清才</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中国统计出版社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落实中央八项规定精神警示漫画</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落实中央八项规定精神警示漫画</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编写组</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优秀领导干部先进事迹选编</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中共中央组织部</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忏悔与党员干部公职人员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违纪违法案例剖析警示</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领导干部违纪违法典型案例警示录</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中央纪委机关</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领导干部经济责任审计制度汇编</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总体国家安全观干部读本</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《总体国家安全观干部读本》</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习近平新时代中国特色</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社会主义思想学习纲要</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中共中央宣传部 </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做到“两个维护”</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中央“不忘初心、牢记使命”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主题教育领导小组办公室</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论党的自我革命</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党建读物出版社、中国方正出版社、中央文献出版社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贯彻落实</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习近平新时代中国特色社会主义思想</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在改革发展稳定中攻坚克难案例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提要</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中共中央组织部</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48"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关于调查研究论述摘要</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中共中央党史和文献研究院</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中央学习贯彻习近平新时代中国特色社会主义思想主题教育领导小组办公室</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新时代中国特色社会主义思想的</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世界观和方法论专题摘要</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中共中央党史和文献研究院</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中央学习贯彻习近平新时代中国特色社会主义思想主题教育领导小组办公室</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习近平关于严明党的</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纪律和规矩论述摘编</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中共中央纪律检查委员会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中共中央文献研究室编</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中央文献出版社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党内重要法规汇编</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中共中央办公厅中央“不忘初心、牢记使命”主题教育领导小组办公室</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习近平总书记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重要讲话文章选编</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中共中央文献研究室</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中央文献出版社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中国化的马克思主义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党建理论体系概论</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全国党的建设研究会</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中国劳动竞赛学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高明岐/张进禄</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中国工人出版社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中国劳动竞赛探索</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张进禄</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中国工人出版社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劳动竞赛研究集</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张进禄</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中国工人出版社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《中华人民共和国国民经济</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和社会发展第十三个五年规划纲要》</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徐绍史</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七个怎么看</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中共中央宣传部理论局</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新编中国特色社会主义学习读本</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《新编中国特色社会主义学习读本》</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编写组</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中共中央党校出版社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公职人员廉政教育手册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《公职人员廉政教育手册》编写组</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中国家规</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中央纪委监察部网络中心</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企业税务会计学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李占国/王吉祥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经济管理出版社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领导干部信息化知识读本</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太原市科学技术协会</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希望出版社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习近平的七年知青岁月</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中共党校采访实录编辑室</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中共中央党校出版社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税收征管业务规程</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李思温</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中国税务出版社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财政税收新制度详解</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姜永华/赵怀坦</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企业管理出版社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清风传家</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中央纪委国家监委宣传部</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高校教师德育素质拓展理论与实践</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张辉</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校友回忆录（第三辑）</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张俊龙/李思进</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校友回忆录（第四辑）</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张俊龙/李思进</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8"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新时代中国特色社会主义思想专题摘编</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中共中央党史和文献研究院</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中央学习贯彻习近平新时代中国特色社会主义思想主题教育领导小组办公室</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关于“不忘初心、牢记使命”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论述摘编</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中共中央党史和文献研究院</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中央学习贯彻习近平新时代中国特色社会主义思想主题教育领导小组办公室</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党的十九届六中全会《决议》-学习</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辅导百问</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党的十九届六中全会《决议》-学习</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辅导百问编写组</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习近平新时代中国特色社会主义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思想学习问答</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中共中央宣传部 </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毛泽东 邓小平 江泽民 胡锦涛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关于中国共产党历史论述摘编</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中共中央文献研究院</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中央文献出版社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中国共产党简史</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《中国共产党简史》编写组</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做好新形势下的群众工作</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全面建设小康社会与中国梦</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坚持和发展中国特色社会主义</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国际形势与中国外交</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提高党的建设科学化水平</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建设美丽中国</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领导力与领导艺术</w:t>
            </w:r>
            <w:bookmarkStart w:id="0" w:name="_GoBack"/>
            <w:bookmarkEnd w:id="0"/>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加快推进国防和军队现代化</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加快转变经济发展方式</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社会主义民主政治建设</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社会主义文化强国建设</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社会主义和谐社会建设</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山西红色之旅</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朱伊文</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山西经济出版社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山西医科大学名师风采录1乔健天</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高国顺</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山西教育出版社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山西医科大学名师风采录2赵荣瑞</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高国顺</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山西教育出版社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山西医科大学名师风采录3韩德五</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高国顺</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山西教育出版社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山西医科大学名师风采录4何大卫</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高国顺</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山西教育出版社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中国共产党的九十年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新民主主义革命时期</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中共中央党史研究室</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中国共产党的九十年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社会主义革命和建设时期</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中共中央党史研究室</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中国共产党的九十年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改革开放和社会主义现代化建设新时期</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中共中央党史研究室</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习近平谈治国理政</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外文出版社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习近平谈治国理政第二卷</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外文出版社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习近平谈治国理政第三卷</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外文出版社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习近平谈治国理政第四卷</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外文出版社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江泽民文选第一卷</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江泽民</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江泽民文选第二卷</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江泽民</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420"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w:t>
            </w:r>
          </w:p>
        </w:tc>
        <w:tc>
          <w:tcPr>
            <w:tcW w:w="1177"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江泽民文选第三卷</w:t>
            </w:r>
          </w:p>
        </w:tc>
        <w:tc>
          <w:tcPr>
            <w:tcW w:w="1158"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江泽民</w:t>
            </w:r>
          </w:p>
        </w:tc>
        <w:tc>
          <w:tcPr>
            <w:tcW w:w="952"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328"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数学基础过关660题 , 数学一答案册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考研数学真题真刷 , 提高篇 : 考点分类详解版习题册 , 数学二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考研数学真题真刷 , 提高篇 : 考点分类详解版答案册 , 数学二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数学基础过关660题 , 数学二答案册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李永乐,王式安,刘喜波</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考研数学真题真刷 , 基础篇 : 考点分类详解版答案册 , 数学二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考研数学真题真刷 , 基础篇 : 考点分类详解版习题册 , 数学二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考研数学真题真刷 , 基础篇 : 考点分类详解版答案册 , 数学三</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数学基础过关660题 , 数学一习题册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考研数学复习全书 , 基础篇零基础进阶题</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考研数学真题真刷 , 提高篇 : 考点分类详解版习题册 , 数学三</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考研数学真题真刷 , 提高篇 : 考点分类详解版习题册 , 数学一</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数学基础过关660题 , 数学三答案册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考研数学真题真刷 , 基础篇 : 考点分类详解版答案册 , 数学一</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考研数学真题真刷 , 基础篇 : 考点分类详解版习题册 , 数学一</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考研数学复习全书 , 基础篇</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数学基础过关660题 , 数学二习题册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李永乐,王式安,刘喜波</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数学基础过关660题 , 数学三习题册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考研数学真题真刷 , 基础篇 : 考点分类详解版习题册 , 数学三</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考研数学真题真刷 , 提高篇 : 考点分类详解版答案册 , 数学三</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考研数学真题真刷 , 提高篇 : 考点分类详解版答案册 , 数学一</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李永乐,王式安,武忠祥</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考研英语真题真刷详解版（一）</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金榜时代考研英语教研中心</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中国农业出版社</w:t>
            </w:r>
          </w:p>
        </w:tc>
        <w:tc>
          <w:tcPr>
            <w:tcW w:w="32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91"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北京智联起点信息技术有限公司</w:t>
            </w:r>
          </w:p>
        </w:tc>
        <w:tc>
          <w:tcPr>
            <w:tcW w:w="11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考研英语真题真刷详解版（二）</w:t>
            </w:r>
          </w:p>
        </w:tc>
        <w:tc>
          <w:tcPr>
            <w:tcW w:w="11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金榜时代考研英语教研中心</w:t>
            </w:r>
          </w:p>
        </w:tc>
        <w:tc>
          <w:tcPr>
            <w:tcW w:w="9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国防工业出版社</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 w:type="pct"/>
            <w:tcBorders>
              <w:top w:val="nil"/>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420"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1177"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1158"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952"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2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113</w:t>
            </w:r>
          </w:p>
        </w:tc>
        <w:tc>
          <w:tcPr>
            <w:tcW w:w="291"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228</w:t>
            </w:r>
          </w:p>
        </w:tc>
        <w:tc>
          <w:tcPr>
            <w:tcW w:w="436" w:type="pct"/>
            <w:tcBorders>
              <w:top w:val="nil"/>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YWU2ZGY3NDVhYzM3MzljMTdjMTkyZmEzMTUzM2EifQ=="/>
  </w:docVars>
  <w:rsids>
    <w:rsidRoot w:val="2D485975"/>
    <w:rsid w:val="2D48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uiPriority w:val="0"/>
    <w:rPr>
      <w:rFonts w:hint="eastAsia" w:ascii="宋体" w:hAnsi="宋体" w:eastAsia="宋体" w:cs="宋体"/>
      <w:color w:val="000000"/>
      <w:sz w:val="22"/>
      <w:szCs w:val="22"/>
      <w:u w:val="none"/>
    </w:rPr>
  </w:style>
  <w:style w:type="character" w:customStyle="1" w:styleId="5">
    <w:name w:val="font81"/>
    <w:basedOn w:val="3"/>
    <w:uiPriority w:val="0"/>
    <w:rPr>
      <w:rFonts w:ascii="微软雅黑" w:hAnsi="微软雅黑" w:eastAsia="微软雅黑" w:cs="微软雅黑"/>
      <w:color w:val="000000"/>
      <w:sz w:val="22"/>
      <w:szCs w:val="22"/>
      <w:u w:val="none"/>
    </w:rPr>
  </w:style>
  <w:style w:type="character" w:customStyle="1" w:styleId="6">
    <w:name w:val="font91"/>
    <w:basedOn w:val="3"/>
    <w:uiPriority w:val="0"/>
    <w:rPr>
      <w:rFonts w:hint="eastAsia" w:ascii="宋体" w:hAnsi="宋体" w:eastAsia="宋体" w:cs="宋体"/>
      <w:color w:val="000000"/>
      <w:sz w:val="22"/>
      <w:szCs w:val="22"/>
      <w:u w:val="none"/>
    </w:rPr>
  </w:style>
  <w:style w:type="character" w:customStyle="1" w:styleId="7">
    <w:name w:val="font101"/>
    <w:basedOn w:val="3"/>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2024-05-09T08:36:00Z</dcterms:created>
  <dc:creator>X</dc:creator>
  <cp:lastModifiedBy>X</cp:lastModifiedBy>
  <dcterms:modified xsi:type="dcterms:W3CDTF">2024-05-09T08:44:46Z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B89A9EC5BF3E47A1841AB9387BC088BB_11</vt:lpwstr>
  </property>
</Properties>
</file>