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colors8.xml" ContentType="application/vnd.ms-office.chartcolorstyle+xml"/>
  <Override PartName="/word/charts/colors9.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charts/style8.xml" ContentType="application/vnd.ms-office.chartstyle+xml"/>
  <Override PartName="/word/charts/style9.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outlineLvl w:val="0"/>
        <w:rPr>
          <w:rFonts w:hint="eastAsia" w:ascii="Calibri" w:hAnsi="Calibri" w:eastAsia="宋体" w:cs="Times New Roman"/>
          <w:b/>
          <w:bCs/>
          <w:sz w:val="28"/>
          <w:szCs w:val="36"/>
          <w:lang w:val="en-US" w:eastAsia="zh-CN"/>
        </w:rPr>
      </w:pPr>
      <w:r>
        <w:rPr>
          <w:rFonts w:hint="eastAsia" w:ascii="Calibri" w:hAnsi="Calibri" w:eastAsia="宋体" w:cs="Times New Roman"/>
          <w:b/>
          <w:bCs/>
          <w:sz w:val="24"/>
          <w:szCs w:val="32"/>
          <w:lang w:val="en-US" w:eastAsia="zh-CN"/>
        </w:rPr>
        <w:t>山西省</w:t>
      </w:r>
      <w:r>
        <w:rPr>
          <w:rFonts w:hint="eastAsia" w:ascii="Calibri" w:hAnsi="Calibri" w:eastAsia="宋体" w:cs="Times New Roman"/>
          <w:b/>
          <w:bCs/>
          <w:sz w:val="24"/>
          <w:szCs w:val="32"/>
        </w:rPr>
        <w:t>战略性新兴产业</w:t>
      </w:r>
      <w:r>
        <w:rPr>
          <w:rFonts w:hint="eastAsia" w:ascii="Calibri" w:hAnsi="Calibri" w:eastAsia="宋体" w:cs="Times New Roman"/>
          <w:b/>
          <w:bCs/>
          <w:sz w:val="24"/>
          <w:szCs w:val="32"/>
          <w:lang w:val="en-US" w:eastAsia="zh-CN"/>
        </w:rPr>
        <w:t>-生物医药行业专利分析简报（2019-2023年）</w:t>
      </w:r>
      <w:r>
        <w:rPr>
          <w:rStyle w:val="10"/>
          <w:rFonts w:hint="eastAsia" w:ascii="Calibri" w:hAnsi="Calibri" w:eastAsia="宋体" w:cs="Times New Roman"/>
          <w:b/>
          <w:bCs/>
          <w:sz w:val="28"/>
          <w:szCs w:val="36"/>
          <w:lang w:val="en-US" w:eastAsia="zh-CN"/>
        </w:rPr>
        <w:footnoteReference w:id="0"/>
      </w:r>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jc w:val="center"/>
        <w:textAlignment w:val="auto"/>
        <w:outlineLvl w:val="0"/>
        <w:rPr>
          <w:rFonts w:hint="eastAsia" w:ascii="仿宋" w:hAnsi="仿宋" w:eastAsia="仿宋" w:cs="仿宋"/>
          <w:b/>
          <w:bCs/>
          <w:sz w:val="24"/>
          <w:shd w:val="clear" w:color="auto" w:fill="FFFFFF"/>
          <w:lang w:val="en-US" w:eastAsia="zh-CN"/>
        </w:rPr>
      </w:pPr>
      <w:r>
        <w:rPr>
          <w:rFonts w:hint="eastAsia" w:ascii="仿宋" w:hAnsi="仿宋" w:eastAsia="仿宋" w:cs="仿宋"/>
          <w:b/>
          <w:bCs/>
          <w:sz w:val="24"/>
          <w:shd w:val="clear" w:color="auto" w:fill="FFFFFF"/>
          <w:lang w:val="en-US" w:eastAsia="zh-CN"/>
        </w:rPr>
        <w:t>分析背景</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90" w:lineRule="atLeast"/>
        <w:ind w:left="0" w:right="0" w:firstLine="480" w:firstLineChars="200"/>
        <w:textAlignment w:val="auto"/>
        <w:rPr>
          <w:rFonts w:hint="default" w:ascii="仿宋" w:hAnsi="仿宋" w:eastAsia="仿宋" w:cs="仿宋"/>
          <w:b/>
          <w:bCs/>
          <w:sz w:val="24"/>
          <w:shd w:val="clear" w:color="auto" w:fill="FFFFFF"/>
          <w:lang w:val="en-US" w:eastAsia="zh-CN"/>
        </w:rPr>
      </w:pPr>
      <w:r>
        <w:rPr>
          <w:rFonts w:hint="default" w:ascii="仿宋" w:hAnsi="仿宋" w:eastAsia="仿宋" w:cs="仿宋"/>
          <w:sz w:val="24"/>
          <w:shd w:val="clear" w:color="auto" w:fill="FFFFFF"/>
          <w:lang w:eastAsia="zh-CN"/>
        </w:rPr>
        <w:t>山西医科大学作为山西省内医学教育和医学研究的重要基地，承担着培养高素质医学人才和推动地方医学科技进步的双重使命</w:t>
      </w:r>
      <w:r>
        <w:rPr>
          <w:rFonts w:hint="eastAsia" w:ascii="仿宋" w:hAnsi="仿宋" w:eastAsia="仿宋" w:cs="仿宋"/>
          <w:sz w:val="24"/>
          <w:shd w:val="clear" w:color="auto" w:fill="FFFFFF"/>
          <w:lang w:eastAsia="zh-CN"/>
        </w:rPr>
        <w:t>，在山西省新兴战略产业生物医药行业中的作用不可或缺，它不仅是创新的源泉，也是人才的摇篮，更是连接科研成果与市场需求的桥梁，对于推动</w:t>
      </w:r>
      <w:r>
        <w:rPr>
          <w:rFonts w:hint="default" w:ascii="仿宋" w:hAnsi="仿宋" w:eastAsia="仿宋" w:cs="仿宋"/>
          <w:sz w:val="24"/>
          <w:shd w:val="clear" w:color="auto" w:fill="FFFFFF"/>
          <w:lang w:eastAsia="zh-CN"/>
        </w:rPr>
        <w:t>山西省生物医药行业的持续创新和健康成长</w:t>
      </w:r>
      <w:r>
        <w:rPr>
          <w:rFonts w:hint="eastAsia" w:ascii="仿宋" w:hAnsi="仿宋" w:eastAsia="仿宋" w:cs="仿宋"/>
          <w:sz w:val="24"/>
          <w:shd w:val="clear" w:color="auto" w:fill="FFFFFF"/>
          <w:lang w:eastAsia="zh-CN"/>
        </w:rPr>
        <w:t>具有重要意义。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90" w:lineRule="atLeast"/>
        <w:ind w:left="0" w:right="0" w:firstLine="480" w:firstLineChars="200"/>
        <w:textAlignment w:val="auto"/>
        <w:rPr>
          <w:rFonts w:hint="eastAsia" w:ascii="仿宋" w:hAnsi="仿宋" w:eastAsia="仿宋" w:cs="仿宋"/>
          <w:sz w:val="24"/>
          <w:shd w:val="clear" w:color="auto" w:fill="FFFFFF"/>
        </w:rPr>
      </w:pPr>
      <w:r>
        <w:rPr>
          <w:rFonts w:hint="eastAsia" w:ascii="仿宋" w:hAnsi="仿宋" w:eastAsia="仿宋" w:cs="仿宋"/>
          <w:sz w:val="24"/>
          <w:shd w:val="clear" w:color="auto" w:fill="FFFFFF"/>
        </w:rPr>
        <w:t>作为战略性新兴产业，生物医药不仅是全球产业竞争的焦点，也是</w:t>
      </w:r>
      <w:r>
        <w:rPr>
          <w:rFonts w:hint="eastAsia" w:ascii="仿宋" w:hAnsi="仿宋" w:eastAsia="仿宋" w:cs="仿宋"/>
          <w:sz w:val="24"/>
          <w:shd w:val="clear" w:color="auto" w:fill="FFFFFF"/>
          <w:lang w:eastAsia="zh-CN"/>
        </w:rPr>
        <w:t>我省</w:t>
      </w:r>
      <w:r>
        <w:rPr>
          <w:rFonts w:hint="eastAsia" w:ascii="仿宋" w:hAnsi="仿宋" w:eastAsia="仿宋" w:cs="仿宋"/>
          <w:sz w:val="24"/>
          <w:shd w:val="clear" w:color="auto" w:fill="FFFFFF"/>
        </w:rPr>
        <w:t>产业布局的重点。2022年下半年以来，</w:t>
      </w:r>
      <w:r>
        <w:rPr>
          <w:rFonts w:hint="eastAsia" w:ascii="仿宋" w:hAnsi="仿宋" w:eastAsia="仿宋" w:cs="仿宋"/>
          <w:sz w:val="24"/>
          <w:shd w:val="clear" w:color="auto" w:fill="FFFFFF"/>
          <w:lang w:eastAsia="zh-CN"/>
        </w:rPr>
        <w:t>山西</w:t>
      </w:r>
      <w:r>
        <w:rPr>
          <w:rFonts w:hint="eastAsia" w:ascii="仿宋" w:hAnsi="仿宋" w:eastAsia="仿宋" w:cs="仿宋"/>
          <w:sz w:val="24"/>
          <w:shd w:val="clear" w:color="auto" w:fill="FFFFFF"/>
        </w:rPr>
        <w:t>省商务厅印发《山西省现代医药产业链链长制工作推进方案</w:t>
      </w:r>
      <w:r>
        <w:rPr>
          <w:rFonts w:hint="eastAsia" w:ascii="仿宋" w:hAnsi="仿宋" w:eastAsia="仿宋" w:cs="仿宋"/>
          <w:sz w:val="24"/>
          <w:shd w:val="clear" w:color="auto" w:fill="FFFFFF"/>
          <w:lang w:eastAsia="zh-CN"/>
        </w:rPr>
        <w:t>》《</w:t>
      </w:r>
      <w:r>
        <w:rPr>
          <w:rFonts w:hint="eastAsia" w:ascii="仿宋" w:hAnsi="仿宋" w:eastAsia="仿宋" w:cs="仿宋"/>
          <w:sz w:val="24"/>
          <w:shd w:val="clear" w:color="auto" w:fill="FFFFFF"/>
        </w:rPr>
        <w:t>山西省现代医药产业链2024年行动计划》</w:t>
      </w:r>
      <w:r>
        <w:rPr>
          <w:rFonts w:hint="eastAsia" w:ascii="仿宋" w:hAnsi="仿宋" w:eastAsia="仿宋" w:cs="仿宋"/>
          <w:sz w:val="24"/>
          <w:shd w:val="clear" w:color="auto" w:fill="FFFFFF"/>
          <w:lang w:eastAsia="zh-CN"/>
        </w:rPr>
        <w:t>，明确工作要求、重点任务，旨在</w:t>
      </w:r>
      <w:r>
        <w:rPr>
          <w:rFonts w:hint="eastAsia" w:ascii="仿宋" w:hAnsi="仿宋" w:eastAsia="仿宋" w:cs="仿宋"/>
          <w:sz w:val="24"/>
          <w:shd w:val="clear" w:color="auto" w:fill="FFFFFF"/>
        </w:rPr>
        <w:t>夯实山西省现代医药产业链基础，强化产业链上下游协同发展，增强产业链稳定性和竞争力，</w:t>
      </w:r>
      <w:r>
        <w:rPr>
          <w:rFonts w:hint="eastAsia" w:ascii="仿宋" w:hAnsi="仿宋" w:eastAsia="仿宋" w:cs="仿宋"/>
          <w:sz w:val="24"/>
          <w:shd w:val="clear" w:color="auto" w:fill="FFFFFF"/>
          <w:lang w:eastAsia="zh-CN"/>
        </w:rPr>
        <w:t>多措并举，</w:t>
      </w:r>
      <w:r>
        <w:rPr>
          <w:rFonts w:hint="eastAsia" w:ascii="仿宋" w:hAnsi="仿宋" w:eastAsia="仿宋" w:cs="仿宋"/>
          <w:sz w:val="24"/>
          <w:shd w:val="clear" w:color="auto" w:fill="FFFFFF"/>
        </w:rPr>
        <w:t>全面推动山西省现代医药产业高质量发展</w:t>
      </w:r>
      <w:r>
        <w:rPr>
          <w:rFonts w:hint="eastAsia" w:ascii="仿宋" w:hAnsi="仿宋" w:eastAsia="仿宋" w:cs="仿宋"/>
          <w:sz w:val="24"/>
          <w:shd w:val="clear" w:color="auto" w:fill="FFFFFF"/>
          <w:lang w:eastAsia="zh-CN"/>
        </w:rPr>
        <w:t>。</w:t>
      </w:r>
      <w:r>
        <w:rPr>
          <w:rFonts w:hint="eastAsia" w:ascii="仿宋" w:hAnsi="仿宋" w:eastAsia="仿宋" w:cs="仿宋"/>
          <w:sz w:val="24"/>
          <w:shd w:val="clear" w:color="auto" w:fill="FFFFFF"/>
        </w:rPr>
        <w:t>在政策引领、技术驱动</w:t>
      </w:r>
      <w:r>
        <w:rPr>
          <w:rFonts w:hint="eastAsia" w:ascii="仿宋" w:hAnsi="仿宋" w:eastAsia="仿宋" w:cs="仿宋"/>
          <w:sz w:val="24"/>
          <w:shd w:val="clear" w:color="auto" w:fill="FFFFFF"/>
          <w:lang w:eastAsia="zh-CN"/>
        </w:rPr>
        <w:t>、平台搭建、人才培育</w:t>
      </w:r>
      <w:r>
        <w:rPr>
          <w:rFonts w:hint="eastAsia" w:ascii="仿宋" w:hAnsi="仿宋" w:eastAsia="仿宋" w:cs="仿宋"/>
          <w:sz w:val="24"/>
          <w:shd w:val="clear" w:color="auto" w:fill="FFFFFF"/>
        </w:rPr>
        <w:t>与资本助推下，</w:t>
      </w:r>
      <w:r>
        <w:rPr>
          <w:rFonts w:hint="eastAsia" w:ascii="仿宋" w:hAnsi="仿宋" w:eastAsia="仿宋" w:cs="仿宋"/>
          <w:sz w:val="24"/>
          <w:shd w:val="clear" w:color="auto" w:fill="FFFFFF"/>
          <w:lang w:eastAsia="zh-CN"/>
        </w:rPr>
        <w:t>山西省现代医药创新活动日益多样化，知识产权保护持续增强，市场竞争能力稳步提升</w:t>
      </w:r>
      <w:r>
        <w:rPr>
          <w:rFonts w:hint="eastAsia" w:ascii="仿宋" w:hAnsi="仿宋" w:eastAsia="仿宋" w:cs="仿宋"/>
          <w:sz w:val="24"/>
          <w:shd w:val="clear" w:color="auto" w:fill="FFFFFF"/>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90" w:lineRule="atLeast"/>
        <w:ind w:left="0" w:right="0" w:firstLine="480" w:firstLineChars="200"/>
        <w:textAlignment w:val="auto"/>
        <w:rPr>
          <w:rFonts w:hint="default" w:ascii="仿宋" w:hAnsi="仿宋" w:eastAsia="仿宋" w:cs="仿宋"/>
          <w:sz w:val="24"/>
          <w:shd w:val="clear" w:color="auto" w:fill="FFFFFF"/>
          <w:lang w:val="en-US" w:eastAsia="zh-CN"/>
        </w:rPr>
      </w:pPr>
      <w:r>
        <w:rPr>
          <w:rFonts w:hint="eastAsia" w:ascii="仿宋" w:hAnsi="仿宋" w:eastAsia="仿宋" w:cs="仿宋"/>
          <w:sz w:val="24"/>
          <w:shd w:val="clear" w:color="auto" w:fill="FFFFFF"/>
          <w:lang w:val="en-US" w:eastAsia="zh-CN"/>
        </w:rPr>
        <w:t>本文以国家知识产权局印发的《战略性新兴产业分类与国际专利分类参照关系表（2021）（试行）》为依据，通过智慧芽全球专利数据库，</w:t>
      </w:r>
      <w:r>
        <w:rPr>
          <w:rFonts w:hint="eastAsia" w:ascii="仿宋" w:hAnsi="仿宋" w:eastAsia="仿宋" w:cs="仿宋"/>
          <w:sz w:val="24"/>
          <w:shd w:val="clear" w:color="auto" w:fill="FFFFFF"/>
          <w:lang w:eastAsia="zh-CN"/>
        </w:rPr>
        <w:t>对山西省</w:t>
      </w:r>
      <w:r>
        <w:rPr>
          <w:rFonts w:hint="eastAsia" w:ascii="仿宋" w:hAnsi="仿宋" w:eastAsia="仿宋" w:cs="仿宋"/>
          <w:sz w:val="24"/>
          <w:shd w:val="clear" w:color="auto" w:fill="FFFFFF"/>
          <w:lang w:val="en-US" w:eastAsia="zh-CN"/>
        </w:rPr>
        <w:t>2019年-</w:t>
      </w:r>
      <w:r>
        <w:rPr>
          <w:rFonts w:hint="eastAsia" w:ascii="仿宋" w:hAnsi="仿宋" w:eastAsia="仿宋" w:cs="仿宋"/>
          <w:sz w:val="24"/>
          <w:shd w:val="clear" w:color="auto" w:fill="FFFFFF"/>
        </w:rPr>
        <w:t>2023年公开的全球生物医药</w:t>
      </w:r>
      <w:r>
        <w:rPr>
          <w:rFonts w:hint="eastAsia" w:ascii="仿宋" w:hAnsi="仿宋" w:eastAsia="仿宋" w:cs="仿宋"/>
          <w:sz w:val="24"/>
          <w:shd w:val="clear" w:color="auto" w:fill="FFFFFF"/>
          <w:lang w:eastAsia="zh-CN"/>
        </w:rPr>
        <w:t>行业</w:t>
      </w:r>
      <w:r>
        <w:rPr>
          <w:rFonts w:hint="eastAsia" w:ascii="仿宋" w:hAnsi="仿宋" w:eastAsia="仿宋" w:cs="仿宋"/>
          <w:sz w:val="24"/>
          <w:shd w:val="clear" w:color="auto" w:fill="FFFFFF"/>
        </w:rPr>
        <w:t>专利</w:t>
      </w:r>
      <w:r>
        <w:rPr>
          <w:rFonts w:hint="eastAsia" w:ascii="仿宋" w:hAnsi="仿宋" w:eastAsia="仿宋" w:cs="仿宋"/>
          <w:sz w:val="24"/>
          <w:shd w:val="clear" w:color="auto" w:fill="FFFFFF"/>
          <w:lang w:eastAsia="zh-CN"/>
        </w:rPr>
        <w:t>情况</w:t>
      </w:r>
      <w:r>
        <w:rPr>
          <w:rFonts w:hint="eastAsia" w:ascii="仿宋" w:hAnsi="仿宋" w:eastAsia="仿宋" w:cs="仿宋"/>
          <w:sz w:val="24"/>
          <w:shd w:val="clear" w:color="auto" w:fill="FFFFFF"/>
        </w:rPr>
        <w:t>统计分析，</w:t>
      </w:r>
      <w:r>
        <w:rPr>
          <w:rFonts w:hint="eastAsia" w:ascii="仿宋" w:hAnsi="仿宋" w:eastAsia="仿宋" w:cs="仿宋"/>
          <w:sz w:val="24"/>
          <w:shd w:val="clear" w:color="auto" w:fill="FFFFFF"/>
          <w:lang w:eastAsia="zh-CN"/>
        </w:rPr>
        <w:t>探究</w:t>
      </w:r>
      <w:r>
        <w:rPr>
          <w:rFonts w:hint="default" w:ascii="仿宋" w:hAnsi="仿宋" w:eastAsia="仿宋" w:cs="仿宋"/>
          <w:sz w:val="24"/>
          <w:shd w:val="clear" w:color="auto" w:fill="FFFFFF"/>
        </w:rPr>
        <w:t>行业发展趋势和热点</w:t>
      </w:r>
      <w:r>
        <w:rPr>
          <w:rFonts w:hint="eastAsia" w:ascii="仿宋" w:hAnsi="仿宋" w:eastAsia="仿宋" w:cs="仿宋"/>
          <w:sz w:val="24"/>
          <w:shd w:val="clear" w:color="auto" w:fill="FFFFFF"/>
          <w:lang w:eastAsia="zh-CN"/>
        </w:rPr>
        <w:t>技术</w:t>
      </w:r>
      <w:r>
        <w:rPr>
          <w:rFonts w:hint="default" w:ascii="仿宋" w:hAnsi="仿宋" w:eastAsia="仿宋" w:cs="仿宋"/>
          <w:sz w:val="24"/>
          <w:shd w:val="clear" w:color="auto" w:fill="FFFFFF"/>
        </w:rPr>
        <w:t>信</w:t>
      </w:r>
      <w:r>
        <w:rPr>
          <w:rFonts w:hint="default" w:ascii="仿宋" w:hAnsi="仿宋" w:eastAsia="仿宋" w:cs="仿宋"/>
          <w:sz w:val="24"/>
          <w:shd w:val="clear" w:color="auto" w:fill="FFFFFF"/>
          <w:lang w:val="en-US" w:eastAsia="zh-CN"/>
        </w:rPr>
        <w:t>息，</w:t>
      </w:r>
      <w:r>
        <w:rPr>
          <w:rFonts w:hint="eastAsia" w:ascii="仿宋" w:hAnsi="仿宋" w:eastAsia="仿宋" w:cs="仿宋"/>
          <w:sz w:val="24"/>
          <w:shd w:val="clear" w:color="auto" w:fill="FFFFFF"/>
          <w:lang w:val="en-US" w:eastAsia="zh-CN"/>
        </w:rPr>
        <w:t>辅助</w:t>
      </w:r>
      <w:r>
        <w:rPr>
          <w:rFonts w:hint="default" w:ascii="仿宋" w:hAnsi="仿宋" w:eastAsia="仿宋" w:cs="仿宋"/>
          <w:sz w:val="24"/>
          <w:shd w:val="clear" w:color="auto" w:fill="FFFFFF"/>
          <w:lang w:val="en-US" w:eastAsia="zh-CN"/>
        </w:rPr>
        <w:t>科研人员选择有潜力的研究方向，提高研究的针对性和实用性。</w:t>
      </w:r>
    </w:p>
    <w:p>
      <w:pPr>
        <w:keepNext w:val="0"/>
        <w:keepLines w:val="0"/>
        <w:pageBreakBefore w:val="0"/>
        <w:widowControl w:val="0"/>
        <w:kinsoku/>
        <w:wordWrap/>
        <w:overflowPunct/>
        <w:topLinePunct w:val="0"/>
        <w:autoSpaceDE/>
        <w:autoSpaceDN/>
        <w:bidi w:val="0"/>
        <w:adjustRightInd/>
        <w:snapToGrid/>
        <w:spacing w:before="313" w:beforeLines="100" w:line="400" w:lineRule="exact"/>
        <w:jc w:val="center"/>
        <w:textAlignment w:val="auto"/>
        <w:outlineLvl w:val="0"/>
        <w:rPr>
          <w:rFonts w:hint="eastAsia" w:ascii="仿宋" w:hAnsi="仿宋" w:eastAsia="仿宋" w:cs="仿宋"/>
          <w:b/>
          <w:bCs/>
          <w:sz w:val="24"/>
          <w:shd w:val="clear" w:color="auto" w:fill="FFFFFF"/>
          <w:lang w:val="en-US" w:eastAsia="zh-CN"/>
        </w:rPr>
      </w:pPr>
      <w:r>
        <w:rPr>
          <w:rFonts w:hint="eastAsia" w:ascii="仿宋" w:hAnsi="仿宋" w:eastAsia="仿宋" w:cs="仿宋"/>
          <w:b/>
          <w:bCs/>
          <w:sz w:val="24"/>
          <w:shd w:val="clear" w:color="auto" w:fill="FFFFFF"/>
          <w:lang w:val="en-US" w:eastAsia="zh-CN"/>
        </w:rPr>
        <w:t>二、主要结论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90" w:lineRule="atLeast"/>
        <w:ind w:left="0" w:right="0" w:firstLine="480" w:firstLineChars="200"/>
        <w:textAlignment w:val="auto"/>
        <w:rPr>
          <w:rFonts w:hint="eastAsia" w:ascii="仿宋" w:hAnsi="仿宋" w:eastAsia="仿宋" w:cs="仿宋"/>
          <w:sz w:val="24"/>
          <w:shd w:val="clear" w:color="auto" w:fill="FFFFFF"/>
          <w:lang w:val="en-US" w:eastAsia="zh-CN"/>
        </w:rPr>
      </w:pPr>
      <w:r>
        <w:rPr>
          <w:rFonts w:hint="eastAsia" w:ascii="仿宋" w:hAnsi="仿宋" w:eastAsia="仿宋" w:cs="仿宋"/>
          <w:sz w:val="24"/>
          <w:shd w:val="clear" w:color="auto" w:fill="FFFFFF"/>
          <w:lang w:val="en-US" w:eastAsia="zh-CN"/>
        </w:rPr>
        <w:t>针对近五年山西省生物医药行业公开专利状况分析，可得出如下结论：</w:t>
      </w:r>
    </w:p>
    <w:p>
      <w:pPr>
        <w:pStyle w:val="5"/>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atLeast"/>
        <w:ind w:left="0" w:leftChars="0" w:right="0" w:firstLine="425" w:firstLineChars="0"/>
        <w:textAlignment w:val="auto"/>
        <w:rPr>
          <w:rFonts w:hint="default" w:ascii="仿宋" w:hAnsi="仿宋" w:eastAsia="仿宋" w:cs="仿宋"/>
          <w:sz w:val="24"/>
          <w:shd w:val="clear" w:color="auto" w:fill="FFFFFF"/>
          <w:lang w:val="en-US" w:eastAsia="zh-CN"/>
        </w:rPr>
      </w:pPr>
      <w:r>
        <w:rPr>
          <w:rFonts w:hint="eastAsia" w:ascii="仿宋" w:hAnsi="仿宋" w:eastAsia="仿宋" w:cs="仿宋"/>
          <w:sz w:val="24"/>
          <w:shd w:val="clear" w:color="auto" w:fill="FFFFFF"/>
          <w:lang w:val="en-US" w:eastAsia="zh-CN"/>
        </w:rPr>
        <w:t>整体情况：山西省生物医药行业公开/公告专利共2551件，专利公开量总体呈上升趋势，2023年上升态势明显（占总量27%）。从专利类型上来看，专利申请量增长较快主要得益于发明专利和实用新型专利的较快增长。</w:t>
      </w:r>
    </w:p>
    <w:p>
      <w:pPr>
        <w:pStyle w:val="5"/>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atLeast"/>
        <w:ind w:left="0" w:leftChars="0" w:right="0" w:firstLine="425" w:firstLineChars="0"/>
        <w:textAlignment w:val="auto"/>
        <w:rPr>
          <w:rFonts w:hint="eastAsia" w:ascii="仿宋" w:hAnsi="仿宋" w:eastAsia="仿宋" w:cs="仿宋"/>
          <w:sz w:val="24"/>
          <w:shd w:val="clear" w:color="auto" w:fill="FFFFFF"/>
          <w:lang w:val="en-US" w:eastAsia="zh-CN"/>
        </w:rPr>
      </w:pPr>
      <w:r>
        <w:rPr>
          <w:rFonts w:hint="eastAsia" w:ascii="仿宋" w:hAnsi="仿宋" w:eastAsia="仿宋" w:cs="仿宋"/>
          <w:kern w:val="0"/>
          <w:sz w:val="24"/>
          <w:szCs w:val="24"/>
          <w:shd w:val="clear" w:color="auto" w:fill="FFFFFF"/>
          <w:lang w:val="en-US" w:eastAsia="zh-CN" w:bidi="ar"/>
        </w:rPr>
        <w:t>热门技术：专利技术构成主要集中于类目“A61K36含有来自</w:t>
      </w:r>
      <w:r>
        <w:rPr>
          <w:rFonts w:hint="eastAsia" w:ascii="仿宋" w:hAnsi="仿宋" w:eastAsia="仿宋" w:cs="仿宋"/>
          <w:sz w:val="24"/>
          <w:shd w:val="clear" w:color="auto" w:fill="FFFFFF"/>
          <w:lang w:val="en-US" w:eastAsia="zh-CN"/>
        </w:rPr>
        <w:t>藻类、苔藓、真菌或植物或其派生物，例如传统草药的未确定结构的药物制剂”，即植物化合物、中草药相关药剂制剂的研发。建议科研人员、相关部门进一步加强该技术领域的研发和布局。从技术热词角度分析，</w:t>
      </w:r>
      <w:r>
        <w:rPr>
          <w:rFonts w:hint="eastAsia" w:ascii="仿宋" w:hAnsi="仿宋" w:eastAsia="仿宋"/>
          <w:sz w:val="24"/>
          <w:lang w:val="en-US" w:eastAsia="zh-CN"/>
        </w:rPr>
        <w:t>在技术方法上主要涉及组合物、试剂盒、筛选方法、生物</w:t>
      </w:r>
      <w:r>
        <w:rPr>
          <w:rFonts w:hint="eastAsia" w:ascii="仿宋" w:hAnsi="仿宋" w:eastAsia="仿宋" w:cs="仿宋"/>
          <w:sz w:val="24"/>
          <w:shd w:val="clear" w:color="auto" w:fill="FFFFFF"/>
          <w:lang w:val="en-US" w:eastAsia="zh-CN"/>
        </w:rPr>
        <w:t>监测</w:t>
      </w:r>
      <w:r>
        <w:rPr>
          <w:rFonts w:hint="eastAsia" w:ascii="仿宋" w:hAnsi="仿宋" w:eastAsia="仿宋"/>
          <w:sz w:val="24"/>
          <w:lang w:val="en-US" w:eastAsia="zh-CN"/>
        </w:rPr>
        <w:t>、结构式的研究开发，在研究对象上涉及枸杞子、甘氨酸等成分，产品类型涉及化妆品、保健品，相关疾病类型则更关注乳腺癌这一多发疾病。</w:t>
      </w:r>
    </w:p>
    <w:p>
      <w:pPr>
        <w:pStyle w:val="5"/>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atLeast"/>
        <w:ind w:left="0" w:leftChars="0" w:right="0" w:firstLine="425" w:firstLineChars="0"/>
        <w:textAlignment w:val="auto"/>
        <w:rPr>
          <w:rFonts w:hint="eastAsia" w:ascii="仿宋" w:hAnsi="仿宋" w:eastAsia="仿宋" w:cs="仿宋"/>
          <w:sz w:val="24"/>
          <w:shd w:val="clear" w:color="auto" w:fill="FFFFFF"/>
          <w:lang w:val="en-US" w:eastAsia="zh-CN"/>
        </w:rPr>
      </w:pPr>
      <w:r>
        <w:rPr>
          <w:rFonts w:hint="eastAsia" w:ascii="仿宋" w:hAnsi="仿宋" w:eastAsia="仿宋"/>
          <w:sz w:val="24"/>
          <w:lang w:val="en-US" w:eastAsia="zh-CN"/>
        </w:rPr>
        <w:t>创新主体:以院校/研究所为主，占42%，企业位居第二，占30%</w:t>
      </w:r>
      <w:r>
        <w:rPr>
          <w:rFonts w:hint="eastAsia" w:ascii="仿宋" w:hAnsi="仿宋" w:eastAsia="仿宋"/>
          <w:sz w:val="24"/>
          <w:lang w:eastAsia="zh-CN"/>
        </w:rPr>
        <w:t>。</w:t>
      </w:r>
      <w:r>
        <w:rPr>
          <w:rFonts w:hint="eastAsia" w:ascii="仿宋" w:hAnsi="仿宋" w:eastAsia="仿宋"/>
          <w:sz w:val="24"/>
          <w:lang w:val="en-US" w:eastAsia="zh-CN"/>
        </w:rPr>
        <w:t>山西省生物医药行业</w:t>
      </w:r>
      <w:r>
        <w:rPr>
          <w:rFonts w:hint="default" w:ascii="仿宋" w:hAnsi="仿宋" w:eastAsia="仿宋"/>
          <w:sz w:val="24"/>
          <w:lang w:val="en-US" w:eastAsia="zh-CN"/>
        </w:rPr>
        <w:t>高校</w:t>
      </w:r>
      <w:r>
        <w:rPr>
          <w:rFonts w:hint="eastAsia" w:ascii="仿宋" w:hAnsi="仿宋" w:eastAsia="仿宋"/>
          <w:sz w:val="24"/>
          <w:lang w:val="en-US" w:eastAsia="zh-CN"/>
        </w:rPr>
        <w:t>/</w:t>
      </w:r>
      <w:r>
        <w:rPr>
          <w:rFonts w:hint="default" w:ascii="仿宋" w:hAnsi="仿宋" w:eastAsia="仿宋"/>
          <w:sz w:val="24"/>
          <w:lang w:val="en-US" w:eastAsia="zh-CN"/>
        </w:rPr>
        <w:t>研所</w:t>
      </w:r>
      <w:r>
        <w:rPr>
          <w:rFonts w:hint="eastAsia" w:ascii="仿宋" w:hAnsi="仿宋" w:eastAsia="仿宋"/>
          <w:sz w:val="24"/>
          <w:lang w:val="en-US" w:eastAsia="zh-CN"/>
        </w:rPr>
        <w:t>TOP5申请人分别是山西大学、山西医科大学、山西农业大学、山西中医药大学、太原理工大学。</w:t>
      </w:r>
      <w:r>
        <w:rPr>
          <w:rFonts w:hint="eastAsia" w:ascii="仿宋" w:hAnsi="仿宋" w:eastAsia="仿宋" w:cs="仿宋"/>
          <w:sz w:val="24"/>
          <w:shd w:val="clear" w:color="auto" w:fill="FFFFFF"/>
          <w:lang w:val="en-US" w:eastAsia="zh-CN"/>
        </w:rPr>
        <w:t>行业</w:t>
      </w:r>
      <w:r>
        <w:rPr>
          <w:rFonts w:hint="eastAsia" w:ascii="仿宋" w:hAnsi="仿宋" w:eastAsia="仿宋"/>
          <w:sz w:val="24"/>
          <w:lang w:val="en-US" w:eastAsia="zh-CN"/>
        </w:rPr>
        <w:t>企业</w:t>
      </w:r>
      <w:r>
        <w:rPr>
          <w:rFonts w:hint="default" w:ascii="仿宋" w:hAnsi="仿宋" w:eastAsia="仿宋"/>
          <w:sz w:val="24"/>
          <w:lang w:val="en-US" w:eastAsia="zh-CN"/>
        </w:rPr>
        <w:t>申请人</w:t>
      </w:r>
      <w:r>
        <w:rPr>
          <w:rFonts w:hint="eastAsia" w:ascii="仿宋" w:hAnsi="仿宋" w:eastAsia="仿宋"/>
          <w:sz w:val="24"/>
          <w:lang w:val="en-US" w:eastAsia="zh-CN"/>
        </w:rPr>
        <w:t>排名第一的为山西锦波生物医药股份有限公司</w:t>
      </w:r>
      <w:r>
        <w:rPr>
          <w:rFonts w:hint="eastAsia" w:ascii="黑体" w:hAnsi="黑体" w:eastAsia="黑体" w:cs="黑体"/>
          <w:sz w:val="24"/>
          <w:lang w:eastAsia="zh-CN"/>
        </w:rPr>
        <w:t>。</w:t>
      </w:r>
    </w:p>
    <w:p>
      <w:pPr>
        <w:pStyle w:val="5"/>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atLeast"/>
        <w:ind w:left="0" w:leftChars="0" w:right="0" w:firstLine="425" w:firstLineChars="0"/>
        <w:textAlignment w:val="auto"/>
        <w:rPr>
          <w:rFonts w:hint="eastAsia" w:ascii="仿宋" w:hAnsi="仿宋" w:eastAsia="仿宋" w:cs="仿宋"/>
          <w:sz w:val="24"/>
          <w:shd w:val="clear" w:color="auto" w:fill="FFFFFF"/>
          <w:lang w:val="en-US" w:eastAsia="zh-CN"/>
        </w:rPr>
      </w:pPr>
      <w:r>
        <w:rPr>
          <w:rFonts w:hint="eastAsia" w:ascii="仿宋" w:hAnsi="仿宋" w:eastAsia="仿宋"/>
          <w:sz w:val="24"/>
          <w:lang w:val="en-US" w:eastAsia="zh-CN"/>
        </w:rPr>
        <w:t>技术转移机构：主要集中在山西锦波生物医药股份有限公司（8件）、</w:t>
      </w:r>
      <w:r>
        <w:rPr>
          <w:rFonts w:hint="eastAsia" w:ascii="仿宋" w:hAnsi="仿宋" w:eastAsia="仿宋" w:cs="仿宋"/>
          <w:sz w:val="24"/>
          <w:shd w:val="clear" w:color="auto" w:fill="FFFFFF"/>
          <w:lang w:val="en-US" w:eastAsia="zh-CN"/>
        </w:rPr>
        <w:t>山西</w:t>
      </w:r>
      <w:r>
        <w:rPr>
          <w:rFonts w:hint="eastAsia" w:ascii="仿宋" w:hAnsi="仿宋" w:eastAsia="仿宋"/>
          <w:sz w:val="24"/>
          <w:lang w:val="en-US" w:eastAsia="zh-CN"/>
        </w:rPr>
        <w:t>医科大学（5件）山西穿越光电科技有限责任公司（5件）、好大夫制药有限公司（3件）、山西原生态科技有限公司（3件）。</w:t>
      </w:r>
    </w:p>
    <w:p>
      <w:pPr>
        <w:keepNext w:val="0"/>
        <w:keepLines w:val="0"/>
        <w:pageBreakBefore w:val="0"/>
        <w:widowControl w:val="0"/>
        <w:kinsoku/>
        <w:wordWrap/>
        <w:overflowPunct/>
        <w:topLinePunct w:val="0"/>
        <w:autoSpaceDE/>
        <w:autoSpaceDN/>
        <w:bidi w:val="0"/>
        <w:adjustRightInd/>
        <w:snapToGrid/>
        <w:spacing w:before="313" w:beforeLines="100" w:line="400" w:lineRule="exact"/>
        <w:ind w:left="420" w:leftChars="200"/>
        <w:jc w:val="center"/>
        <w:textAlignment w:val="auto"/>
        <w:outlineLvl w:val="0"/>
        <w:rPr>
          <w:rFonts w:hint="default" w:ascii="仿宋" w:hAnsi="仿宋" w:eastAsia="仿宋" w:cs="仿宋"/>
          <w:b/>
          <w:bCs/>
          <w:sz w:val="24"/>
          <w:shd w:val="clear" w:color="auto" w:fill="FFFFFF"/>
          <w:lang w:val="en-US" w:eastAsia="zh-CN"/>
        </w:rPr>
      </w:pPr>
      <w:r>
        <w:rPr>
          <w:rFonts w:hint="eastAsia" w:ascii="仿宋" w:hAnsi="仿宋" w:eastAsia="仿宋" w:cs="仿宋"/>
          <w:b/>
          <w:bCs/>
          <w:sz w:val="24"/>
          <w:shd w:val="clear" w:color="auto" w:fill="FFFFFF"/>
          <w:lang w:val="en-US" w:eastAsia="zh-CN"/>
        </w:rPr>
        <w:t>三、山西省生物医药行业分析详情</w:t>
      </w:r>
    </w:p>
    <w:p>
      <w:pPr>
        <w:pStyle w:val="5"/>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atLeast"/>
        <w:ind w:left="0" w:leftChars="0" w:right="0" w:firstLine="425" w:firstLineChars="0"/>
        <w:textAlignment w:val="auto"/>
        <w:rPr>
          <w:rFonts w:hint="eastAsia" w:ascii="仿宋" w:hAnsi="仿宋" w:eastAsia="仿宋"/>
          <w:sz w:val="24"/>
          <w:lang w:val="en-US" w:eastAsia="zh-CN"/>
        </w:rPr>
      </w:pPr>
      <w:bookmarkStart w:id="0" w:name="_Toc524007206"/>
      <w:bookmarkStart w:id="1" w:name="_Toc58456020"/>
      <w:bookmarkStart w:id="2" w:name="_Toc13820"/>
      <w:r>
        <w:rPr>
          <w:rFonts w:hint="eastAsia" w:ascii="仿宋" w:hAnsi="仿宋" w:eastAsia="仿宋"/>
          <w:sz w:val="24"/>
          <w:lang w:val="en-US" w:eastAsia="zh-CN"/>
        </w:rPr>
        <w:t>总体状况</w:t>
      </w:r>
      <w:bookmarkEnd w:id="0"/>
      <w:bookmarkEnd w:id="1"/>
      <w:bookmarkEnd w:id="2"/>
    </w:p>
    <w:p>
      <w:pPr>
        <w:pStyle w:val="5"/>
        <w:keepNext w:val="0"/>
        <w:keepLines w:val="0"/>
        <w:pageBreakBefore w:val="0"/>
        <w:widowControl/>
        <w:numPr>
          <w:ilvl w:val="1"/>
          <w:numId w:val="4"/>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atLeast"/>
        <w:ind w:left="840" w:leftChars="0" w:right="0" w:hanging="420" w:firstLineChars="0"/>
        <w:textAlignment w:val="auto"/>
        <w:rPr>
          <w:rFonts w:hint="eastAsia" w:ascii="仿宋" w:hAnsi="仿宋" w:eastAsia="仿宋"/>
          <w:sz w:val="24"/>
          <w:lang w:val="en-US" w:eastAsia="zh-CN"/>
        </w:rPr>
      </w:pPr>
      <w:r>
        <w:rPr>
          <w:rFonts w:hint="eastAsia" w:ascii="仿宋" w:hAnsi="仿宋" w:eastAsia="仿宋"/>
          <w:sz w:val="24"/>
          <w:lang w:val="en-US" w:eastAsia="zh-CN"/>
        </w:rPr>
        <w:t>公开专利</w:t>
      </w:r>
    </w:p>
    <w:p>
      <w:pPr>
        <w:spacing w:line="400" w:lineRule="exact"/>
        <w:ind w:firstLine="480" w:firstLineChars="200"/>
        <w:rPr>
          <w:rFonts w:hint="eastAsia" w:ascii="仿宋" w:hAnsi="仿宋" w:eastAsia="仿宋" w:cs="仿宋"/>
          <w:sz w:val="24"/>
          <w:shd w:val="clear" w:color="auto" w:fill="FFFFFF"/>
        </w:rPr>
      </w:pPr>
      <w:r>
        <w:rPr>
          <w:rFonts w:hint="eastAsia" w:ascii="仿宋" w:hAnsi="仿宋" w:eastAsia="仿宋" w:cs="仿宋"/>
          <w:sz w:val="24"/>
          <w:shd w:val="clear" w:color="auto" w:fill="FFFFFF"/>
        </w:rPr>
        <w:t>近五年，山西</w:t>
      </w:r>
      <w:r>
        <w:rPr>
          <w:rFonts w:hint="eastAsia" w:ascii="仿宋" w:hAnsi="仿宋" w:eastAsia="仿宋" w:cs="仿宋"/>
          <w:sz w:val="24"/>
          <w:shd w:val="clear" w:color="auto" w:fill="FFFFFF"/>
          <w:lang w:eastAsia="zh-CN"/>
        </w:rPr>
        <w:t>省</w:t>
      </w:r>
      <w:r>
        <w:rPr>
          <w:rFonts w:hint="eastAsia" w:ascii="仿宋" w:hAnsi="仿宋" w:eastAsia="仿宋" w:cs="仿宋"/>
          <w:sz w:val="24"/>
          <w:shd w:val="clear" w:color="auto" w:fill="FFFFFF"/>
          <w:lang w:val="en-US" w:eastAsia="zh-CN"/>
        </w:rPr>
        <w:t>生物医药行业</w:t>
      </w:r>
      <w:r>
        <w:rPr>
          <w:rFonts w:hint="eastAsia" w:ascii="仿宋" w:hAnsi="仿宋" w:eastAsia="仿宋" w:cs="仿宋"/>
          <w:sz w:val="24"/>
          <w:shd w:val="clear" w:color="auto" w:fill="FFFFFF"/>
        </w:rPr>
        <w:t>公开/公告</w:t>
      </w:r>
      <w:r>
        <w:rPr>
          <w:rFonts w:hint="eastAsia" w:ascii="仿宋" w:hAnsi="仿宋" w:eastAsia="仿宋" w:cs="仿宋"/>
          <w:sz w:val="24"/>
          <w:shd w:val="clear" w:color="auto" w:fill="FFFFFF"/>
          <w:lang w:eastAsia="zh-CN"/>
        </w:rPr>
        <w:t>专利</w:t>
      </w:r>
      <w:r>
        <w:rPr>
          <w:rFonts w:hint="eastAsia" w:ascii="仿宋" w:hAnsi="仿宋" w:eastAsia="仿宋" w:cs="仿宋"/>
          <w:sz w:val="24"/>
          <w:shd w:val="clear" w:color="auto" w:fill="FFFFFF"/>
        </w:rPr>
        <w:t>共</w:t>
      </w:r>
      <w:r>
        <w:rPr>
          <w:rFonts w:hint="eastAsia" w:ascii="仿宋" w:hAnsi="仿宋" w:eastAsia="仿宋" w:cs="仿宋"/>
          <w:sz w:val="24"/>
          <w:shd w:val="clear" w:color="auto" w:fill="FFFFFF"/>
          <w:lang w:val="en-US" w:eastAsia="zh-CN"/>
        </w:rPr>
        <w:t>2551</w:t>
      </w:r>
      <w:r>
        <w:rPr>
          <w:rFonts w:hint="eastAsia" w:ascii="仿宋" w:hAnsi="仿宋" w:eastAsia="仿宋" w:cs="仿宋"/>
          <w:sz w:val="24"/>
          <w:shd w:val="clear" w:color="auto" w:fill="FFFFFF"/>
        </w:rPr>
        <w:t>件</w:t>
      </w:r>
      <w:r>
        <w:rPr>
          <w:rFonts w:hint="eastAsia" w:ascii="仿宋" w:hAnsi="仿宋" w:eastAsia="仿宋" w:cs="仿宋"/>
          <w:sz w:val="24"/>
          <w:shd w:val="clear" w:color="auto" w:fill="FFFFFF"/>
          <w:lang w:eastAsia="zh-CN"/>
        </w:rPr>
        <w:t>，见图</w:t>
      </w:r>
      <w:r>
        <w:rPr>
          <w:rFonts w:hint="eastAsia" w:ascii="仿宋" w:hAnsi="仿宋" w:eastAsia="仿宋" w:cs="仿宋"/>
          <w:sz w:val="24"/>
          <w:shd w:val="clear" w:color="auto" w:fill="FFFFFF"/>
          <w:lang w:val="en-US" w:eastAsia="zh-CN"/>
        </w:rPr>
        <w:t xml:space="preserve">1 </w:t>
      </w:r>
      <w:r>
        <w:rPr>
          <w:rFonts w:hint="eastAsia" w:ascii="仿宋" w:hAnsi="仿宋" w:eastAsia="仿宋" w:cs="仿宋"/>
          <w:sz w:val="24"/>
          <w:shd w:val="clear" w:color="auto" w:fill="FFFFFF"/>
        </w:rPr>
        <w:t>。</w:t>
      </w:r>
      <w:r>
        <w:rPr>
          <w:rFonts w:hint="eastAsia" w:ascii="仿宋" w:hAnsi="仿宋" w:eastAsia="仿宋" w:cs="仿宋"/>
          <w:sz w:val="24"/>
          <w:shd w:val="clear" w:color="auto" w:fill="FFFFFF"/>
          <w:lang w:eastAsia="zh-CN"/>
        </w:rPr>
        <w:t>公开专利简单同族国家</w:t>
      </w:r>
      <w:r>
        <w:rPr>
          <w:rFonts w:hint="eastAsia" w:ascii="仿宋" w:hAnsi="仿宋" w:eastAsia="仿宋" w:cs="仿宋"/>
          <w:sz w:val="24"/>
          <w:shd w:val="clear" w:color="auto" w:fill="FFFFFF"/>
          <w:lang w:val="en-US" w:eastAsia="zh-CN"/>
        </w:rPr>
        <w:t>/地区情况，</w:t>
      </w:r>
      <w:r>
        <w:rPr>
          <w:rFonts w:hint="eastAsia" w:ascii="仿宋" w:hAnsi="仿宋" w:eastAsia="仿宋" w:cs="仿宋"/>
          <w:sz w:val="24"/>
          <w:shd w:val="clear" w:color="auto" w:fill="FFFFFF"/>
          <w:lang w:eastAsia="zh-CN"/>
        </w:rPr>
        <w:t>见图</w:t>
      </w:r>
      <w:r>
        <w:rPr>
          <w:rFonts w:hint="eastAsia" w:ascii="仿宋" w:hAnsi="仿宋" w:eastAsia="仿宋" w:cs="仿宋"/>
          <w:sz w:val="24"/>
          <w:shd w:val="clear" w:color="auto" w:fill="FFFFFF"/>
          <w:lang w:val="en-US" w:eastAsia="zh-CN"/>
        </w:rPr>
        <w:t>2</w:t>
      </w:r>
      <w:r>
        <w:rPr>
          <w:rFonts w:hint="eastAsia" w:ascii="仿宋" w:hAnsi="仿宋" w:eastAsia="仿宋" w:cs="仿宋"/>
          <w:sz w:val="24"/>
          <w:shd w:val="clear" w:color="auto" w:fill="FFFFFF"/>
        </w:rPr>
        <w:t>。</w:t>
      </w:r>
    </w:p>
    <w:p>
      <w:pPr>
        <w:jc w:val="center"/>
        <w:rPr>
          <w:rFonts w:hint="eastAsia"/>
        </w:rPr>
      </w:pPr>
      <w:r>
        <w:drawing>
          <wp:inline distT="0" distB="0" distL="114300" distR="114300">
            <wp:extent cx="3509645" cy="1937385"/>
            <wp:effectExtent l="4445" t="5080" r="10160" b="19685"/>
            <wp:docPr id="1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jc w:val="center"/>
        <w:rPr>
          <w:rFonts w:hint="eastAsia"/>
          <w:sz w:val="20"/>
          <w:szCs w:val="22"/>
        </w:rPr>
      </w:pPr>
      <w:r>
        <w:rPr>
          <w:rFonts w:hint="eastAsia"/>
          <w:sz w:val="20"/>
          <w:szCs w:val="22"/>
        </w:rPr>
        <w:t>图1山西</w:t>
      </w:r>
      <w:r>
        <w:rPr>
          <w:rFonts w:hint="eastAsia"/>
          <w:sz w:val="20"/>
          <w:szCs w:val="22"/>
          <w:lang w:eastAsia="zh-CN"/>
        </w:rPr>
        <w:t>省</w:t>
      </w:r>
      <w:r>
        <w:rPr>
          <w:rFonts w:hint="eastAsia"/>
          <w:sz w:val="20"/>
          <w:szCs w:val="22"/>
          <w:lang w:val="en-US" w:eastAsia="zh-CN"/>
        </w:rPr>
        <w:t>生物医药行业</w:t>
      </w:r>
      <w:r>
        <w:rPr>
          <w:rFonts w:hint="eastAsia"/>
          <w:sz w:val="20"/>
          <w:szCs w:val="22"/>
        </w:rPr>
        <w:t>近五年公开专利类型分布</w:t>
      </w:r>
    </w:p>
    <w:p>
      <w:pPr>
        <w:jc w:val="center"/>
        <w:rPr>
          <w:rFonts w:hint="eastAsia"/>
          <w:sz w:val="20"/>
          <w:szCs w:val="22"/>
          <w:lang w:val="en-US" w:eastAsia="zh-CN"/>
        </w:rPr>
      </w:pPr>
      <w:r>
        <w:rPr>
          <w:rFonts w:hint="eastAsia"/>
          <w:sz w:val="20"/>
          <w:szCs w:val="22"/>
          <w:lang w:val="en-US" w:eastAsia="zh-CN"/>
        </w:rPr>
        <w:drawing>
          <wp:anchor distT="0" distB="0" distL="114300" distR="114300" simplePos="0" relativeHeight="251659264" behindDoc="0" locked="0" layoutInCell="1" allowOverlap="1">
            <wp:simplePos x="0" y="0"/>
            <wp:positionH relativeFrom="column">
              <wp:posOffset>714375</wp:posOffset>
            </wp:positionH>
            <wp:positionV relativeFrom="paragraph">
              <wp:posOffset>86995</wp:posOffset>
            </wp:positionV>
            <wp:extent cx="3893820" cy="1597025"/>
            <wp:effectExtent l="4445" t="4445" r="6985" b="17780"/>
            <wp:wrapTopAndBottom/>
            <wp:docPr id="5"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r>
        <w:rPr>
          <w:rFonts w:hint="eastAsia"/>
          <w:sz w:val="20"/>
          <w:szCs w:val="22"/>
          <w:lang w:val="en-US" w:eastAsia="zh-CN"/>
        </w:rPr>
        <w:t>图2山西省生物医药行业近五年公开专利简单同族国家/地区</w:t>
      </w:r>
    </w:p>
    <w:p>
      <w:pPr>
        <w:pStyle w:val="5"/>
        <w:keepNext w:val="0"/>
        <w:keepLines w:val="0"/>
        <w:pageBreakBefore w:val="0"/>
        <w:widowControl/>
        <w:numPr>
          <w:ilvl w:val="1"/>
          <w:numId w:val="4"/>
        </w:numPr>
        <w:suppressLineNumbers w:val="0"/>
        <w:pBdr>
          <w:top w:val="none" w:color="auto" w:sz="0" w:space="0"/>
          <w:left w:val="none" w:color="auto" w:sz="0" w:space="0"/>
          <w:bottom w:val="none" w:color="auto" w:sz="0" w:space="0"/>
          <w:right w:val="none" w:color="auto" w:sz="0" w:space="0"/>
        </w:pBdr>
        <w:tabs>
          <w:tab w:val="left" w:pos="420"/>
          <w:tab w:val="clear" w:pos="840"/>
        </w:tabs>
        <w:kinsoku/>
        <w:wordWrap/>
        <w:overflowPunct/>
        <w:topLinePunct w:val="0"/>
        <w:autoSpaceDE/>
        <w:autoSpaceDN/>
        <w:bidi w:val="0"/>
        <w:adjustRightInd/>
        <w:snapToGrid/>
        <w:spacing w:before="150" w:beforeAutospacing="0" w:after="0" w:afterAutospacing="0" w:line="400" w:lineRule="atLeast"/>
        <w:ind w:left="840" w:leftChars="0" w:right="0" w:hanging="420" w:firstLineChars="0"/>
        <w:textAlignment w:val="auto"/>
        <w:rPr>
          <w:rFonts w:hint="eastAsia" w:ascii="仿宋" w:hAnsi="仿宋" w:eastAsia="仿宋"/>
          <w:sz w:val="24"/>
          <w:lang w:val="en-US" w:eastAsia="zh-CN"/>
        </w:rPr>
      </w:pPr>
      <w:r>
        <w:rPr>
          <w:rFonts w:hint="eastAsia" w:ascii="仿宋" w:hAnsi="仿宋" w:eastAsia="仿宋"/>
          <w:sz w:val="24"/>
          <w:lang w:val="en-US" w:eastAsia="zh-CN"/>
        </w:rPr>
        <w:t>申请专利</w:t>
      </w:r>
    </w:p>
    <w:p>
      <w:pPr>
        <w:spacing w:line="400" w:lineRule="exact"/>
        <w:ind w:firstLine="480" w:firstLineChars="200"/>
        <w:rPr>
          <w:rFonts w:hint="eastAsia" w:ascii="仿宋" w:hAnsi="仿宋" w:eastAsia="仿宋" w:cs="仿宋"/>
          <w:sz w:val="24"/>
          <w:shd w:val="clear" w:color="auto" w:fill="FFFFFF"/>
        </w:rPr>
      </w:pPr>
      <w:r>
        <w:rPr>
          <w:rFonts w:hint="eastAsia" w:ascii="仿宋" w:hAnsi="仿宋" w:eastAsia="仿宋" w:cs="仿宋"/>
          <w:sz w:val="24"/>
          <w:shd w:val="clear" w:color="auto" w:fill="FFFFFF"/>
        </w:rPr>
        <w:t>近五年，山西</w:t>
      </w:r>
      <w:r>
        <w:rPr>
          <w:rFonts w:hint="eastAsia" w:ascii="仿宋" w:hAnsi="仿宋" w:eastAsia="仿宋" w:cs="仿宋"/>
          <w:sz w:val="24"/>
          <w:shd w:val="clear" w:color="auto" w:fill="FFFFFF"/>
          <w:lang w:eastAsia="zh-CN"/>
        </w:rPr>
        <w:t>省</w:t>
      </w:r>
      <w:r>
        <w:rPr>
          <w:rFonts w:hint="eastAsia" w:ascii="仿宋" w:hAnsi="仿宋" w:eastAsia="仿宋" w:cs="仿宋"/>
          <w:sz w:val="24"/>
          <w:shd w:val="clear" w:color="auto" w:fill="FFFFFF"/>
          <w:lang w:val="en-US" w:eastAsia="zh-CN"/>
        </w:rPr>
        <w:t>生物医药行业</w:t>
      </w:r>
      <w:r>
        <w:rPr>
          <w:rFonts w:hint="eastAsia" w:ascii="仿宋" w:hAnsi="仿宋" w:eastAsia="仿宋" w:cs="仿宋"/>
          <w:sz w:val="24"/>
          <w:shd w:val="clear" w:color="auto" w:fill="FFFFFF"/>
        </w:rPr>
        <w:t>申请专利共</w:t>
      </w:r>
      <w:r>
        <w:rPr>
          <w:rFonts w:hint="eastAsia" w:ascii="仿宋" w:hAnsi="仿宋" w:eastAsia="仿宋" w:cs="仿宋"/>
          <w:sz w:val="24"/>
          <w:shd w:val="clear" w:color="auto" w:fill="FFFFFF"/>
          <w:lang w:val="en-US" w:eastAsia="zh-CN"/>
        </w:rPr>
        <w:t>2124</w:t>
      </w:r>
      <w:r>
        <w:rPr>
          <w:rFonts w:hint="eastAsia" w:ascii="仿宋" w:hAnsi="仿宋" w:eastAsia="仿宋" w:cs="仿宋"/>
          <w:sz w:val="24"/>
          <w:shd w:val="clear" w:color="auto" w:fill="FFFFFF"/>
        </w:rPr>
        <w:t>件</w:t>
      </w:r>
      <w:r>
        <w:rPr>
          <w:rFonts w:hint="eastAsia" w:ascii="仿宋" w:hAnsi="仿宋" w:eastAsia="仿宋" w:cs="仿宋"/>
          <w:sz w:val="24"/>
          <w:shd w:val="clear" w:color="auto" w:fill="FFFFFF"/>
          <w:lang w:eastAsia="zh-CN"/>
        </w:rPr>
        <w:t>，</w:t>
      </w:r>
      <w:r>
        <w:rPr>
          <w:rFonts w:hint="eastAsia" w:ascii="仿宋" w:hAnsi="仿宋" w:eastAsia="仿宋" w:cs="仿宋"/>
          <w:sz w:val="24"/>
          <w:shd w:val="clear" w:color="auto" w:fill="FFFFFF"/>
        </w:rPr>
        <w:t xml:space="preserve">见图 </w:t>
      </w:r>
      <w:r>
        <w:rPr>
          <w:rFonts w:hint="eastAsia" w:ascii="仿宋" w:hAnsi="仿宋" w:eastAsia="仿宋" w:cs="仿宋"/>
          <w:sz w:val="24"/>
          <w:shd w:val="clear" w:color="auto" w:fill="FFFFFF"/>
          <w:lang w:val="en-US" w:eastAsia="zh-CN"/>
        </w:rPr>
        <w:t>3</w:t>
      </w:r>
      <w:r>
        <w:rPr>
          <w:rFonts w:hint="eastAsia" w:ascii="仿宋" w:hAnsi="仿宋" w:eastAsia="仿宋" w:cs="仿宋"/>
          <w:sz w:val="24"/>
          <w:shd w:val="clear" w:color="auto" w:fill="FFFFFF"/>
        </w:rPr>
        <w:t>。</w:t>
      </w:r>
    </w:p>
    <w:p>
      <w:pPr>
        <w:spacing w:before="100" w:beforeAutospacing="1" w:line="360" w:lineRule="auto"/>
        <w:ind w:firstLine="420" w:firstLineChars="200"/>
        <w:jc w:val="center"/>
      </w:pPr>
      <w:r>
        <w:drawing>
          <wp:inline distT="0" distB="0" distL="114300" distR="114300">
            <wp:extent cx="3679190" cy="2369820"/>
            <wp:effectExtent l="4445" t="4445" r="12065" b="6985"/>
            <wp:docPr id="10"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jc w:val="center"/>
        <w:rPr>
          <w:rFonts w:hint="eastAsia"/>
          <w:sz w:val="20"/>
          <w:szCs w:val="22"/>
        </w:rPr>
      </w:pPr>
      <w:r>
        <w:rPr>
          <w:rFonts w:hint="eastAsia"/>
          <w:sz w:val="20"/>
          <w:szCs w:val="22"/>
        </w:rPr>
        <w:t>图</w:t>
      </w:r>
      <w:r>
        <w:rPr>
          <w:rFonts w:hint="eastAsia"/>
          <w:sz w:val="20"/>
          <w:szCs w:val="22"/>
          <w:lang w:val="en-US" w:eastAsia="zh-CN"/>
        </w:rPr>
        <w:t>3</w:t>
      </w:r>
      <w:r>
        <w:rPr>
          <w:rFonts w:hint="eastAsia"/>
          <w:sz w:val="20"/>
          <w:szCs w:val="22"/>
        </w:rPr>
        <w:t>山西</w:t>
      </w:r>
      <w:r>
        <w:rPr>
          <w:rFonts w:hint="eastAsia"/>
          <w:sz w:val="20"/>
          <w:szCs w:val="22"/>
          <w:lang w:eastAsia="zh-CN"/>
        </w:rPr>
        <w:t>省</w:t>
      </w:r>
      <w:r>
        <w:rPr>
          <w:rFonts w:hint="eastAsia"/>
          <w:sz w:val="20"/>
          <w:szCs w:val="22"/>
          <w:lang w:val="en-US" w:eastAsia="zh-CN"/>
        </w:rPr>
        <w:t>生物医药行业</w:t>
      </w:r>
      <w:r>
        <w:rPr>
          <w:rFonts w:hint="eastAsia"/>
          <w:sz w:val="20"/>
          <w:szCs w:val="22"/>
        </w:rPr>
        <w:t>近五年</w:t>
      </w:r>
      <w:r>
        <w:rPr>
          <w:rFonts w:hint="eastAsia"/>
          <w:sz w:val="20"/>
          <w:szCs w:val="22"/>
          <w:lang w:eastAsia="zh-CN"/>
        </w:rPr>
        <w:t>申请</w:t>
      </w:r>
      <w:r>
        <w:rPr>
          <w:rFonts w:hint="eastAsia"/>
          <w:sz w:val="20"/>
          <w:szCs w:val="22"/>
        </w:rPr>
        <w:t>专利类型分布</w:t>
      </w:r>
    </w:p>
    <w:p>
      <w:pPr>
        <w:pStyle w:val="5"/>
        <w:keepNext w:val="0"/>
        <w:keepLines w:val="0"/>
        <w:pageBreakBefore w:val="0"/>
        <w:widowControl/>
        <w:numPr>
          <w:ilvl w:val="1"/>
          <w:numId w:val="4"/>
        </w:numPr>
        <w:suppressLineNumbers w:val="0"/>
        <w:pBdr>
          <w:top w:val="none" w:color="auto" w:sz="0" w:space="0"/>
          <w:left w:val="none" w:color="auto" w:sz="0" w:space="0"/>
          <w:bottom w:val="none" w:color="auto" w:sz="0" w:space="0"/>
          <w:right w:val="none" w:color="auto" w:sz="0" w:space="0"/>
        </w:pBdr>
        <w:tabs>
          <w:tab w:val="left" w:pos="420"/>
          <w:tab w:val="clear" w:pos="840"/>
        </w:tabs>
        <w:kinsoku/>
        <w:wordWrap/>
        <w:overflowPunct/>
        <w:topLinePunct w:val="0"/>
        <w:autoSpaceDE/>
        <w:autoSpaceDN/>
        <w:bidi w:val="0"/>
        <w:adjustRightInd/>
        <w:snapToGrid/>
        <w:spacing w:before="150" w:beforeAutospacing="0" w:after="0" w:afterAutospacing="0" w:line="400" w:lineRule="atLeast"/>
        <w:ind w:left="840" w:leftChars="0" w:right="0" w:hanging="420" w:firstLineChars="0"/>
        <w:textAlignment w:val="auto"/>
        <w:rPr>
          <w:rFonts w:hint="eastAsia" w:ascii="仿宋" w:hAnsi="仿宋" w:eastAsia="仿宋"/>
          <w:sz w:val="24"/>
          <w:lang w:val="en-US" w:eastAsia="zh-CN"/>
        </w:rPr>
      </w:pPr>
      <w:r>
        <w:rPr>
          <w:rFonts w:hint="eastAsia" w:ascii="仿宋" w:hAnsi="仿宋" w:eastAsia="仿宋"/>
          <w:sz w:val="24"/>
          <w:lang w:val="en-US" w:eastAsia="zh-CN"/>
        </w:rPr>
        <w:t>公开/申请趋势</w:t>
      </w:r>
    </w:p>
    <w:p>
      <w:pPr>
        <w:spacing w:line="400" w:lineRule="exact"/>
        <w:ind w:firstLine="480" w:firstLineChars="200"/>
        <w:rPr>
          <w:rFonts w:hint="eastAsia" w:ascii="仿宋" w:hAnsi="仿宋" w:eastAsia="仿宋"/>
          <w:sz w:val="24"/>
        </w:rPr>
      </w:pPr>
      <w:r>
        <w:rPr>
          <w:rFonts w:hint="eastAsia" w:ascii="仿宋" w:hAnsi="仿宋" w:eastAsia="仿宋"/>
          <w:sz w:val="24"/>
        </w:rPr>
        <w:t>近五年，</w:t>
      </w:r>
      <w:bookmarkStart w:id="3" w:name="_Hlk42072686"/>
      <w:r>
        <w:rPr>
          <w:rFonts w:hint="eastAsia" w:ascii="仿宋" w:hAnsi="仿宋" w:eastAsia="仿宋" w:cs="仿宋"/>
          <w:sz w:val="24"/>
          <w:shd w:val="clear" w:color="auto" w:fill="FFFFFF"/>
        </w:rPr>
        <w:t>山西</w:t>
      </w:r>
      <w:r>
        <w:rPr>
          <w:rFonts w:hint="eastAsia" w:ascii="仿宋" w:hAnsi="仿宋" w:eastAsia="仿宋" w:cs="仿宋"/>
          <w:sz w:val="24"/>
          <w:shd w:val="clear" w:color="auto" w:fill="FFFFFF"/>
          <w:lang w:eastAsia="zh-CN"/>
        </w:rPr>
        <w:t>省</w:t>
      </w:r>
      <w:r>
        <w:rPr>
          <w:rFonts w:hint="eastAsia" w:ascii="仿宋" w:hAnsi="仿宋" w:eastAsia="仿宋" w:cs="仿宋"/>
          <w:sz w:val="24"/>
          <w:shd w:val="clear" w:color="auto" w:fill="FFFFFF"/>
          <w:lang w:val="en-US" w:eastAsia="zh-CN"/>
        </w:rPr>
        <w:t>生物医药行业专利</w:t>
      </w:r>
      <w:r>
        <w:rPr>
          <w:rFonts w:hint="eastAsia" w:ascii="仿宋" w:hAnsi="仿宋" w:eastAsia="仿宋"/>
          <w:sz w:val="24"/>
        </w:rPr>
        <w:t>公开</w:t>
      </w:r>
      <w:r>
        <w:rPr>
          <w:rFonts w:hint="eastAsia" w:ascii="仿宋" w:hAnsi="仿宋" w:eastAsia="仿宋"/>
          <w:sz w:val="24"/>
          <w:lang w:eastAsia="zh-CN"/>
        </w:rPr>
        <w:t>量</w:t>
      </w:r>
      <w:r>
        <w:rPr>
          <w:rFonts w:hint="eastAsia" w:ascii="仿宋" w:hAnsi="仿宋" w:eastAsia="仿宋"/>
          <w:sz w:val="24"/>
        </w:rPr>
        <w:t>总体呈上升趋势</w:t>
      </w:r>
      <w:r>
        <w:rPr>
          <w:rFonts w:hint="eastAsia" w:ascii="仿宋" w:hAnsi="仿宋" w:eastAsia="仿宋"/>
          <w:sz w:val="24"/>
          <w:lang w:eastAsia="zh-CN"/>
        </w:rPr>
        <w:t>，</w:t>
      </w:r>
      <w:r>
        <w:rPr>
          <w:rFonts w:hint="eastAsia" w:ascii="仿宋" w:hAnsi="仿宋" w:eastAsia="仿宋"/>
          <w:sz w:val="24"/>
          <w:lang w:val="en-US" w:eastAsia="zh-CN"/>
        </w:rPr>
        <w:t>2023年上升态势明显</w:t>
      </w:r>
      <w:r>
        <w:rPr>
          <w:rFonts w:hint="eastAsia" w:ascii="仿宋" w:hAnsi="仿宋" w:eastAsia="仿宋"/>
          <w:sz w:val="24"/>
        </w:rPr>
        <w:t>。</w:t>
      </w:r>
      <w:r>
        <w:rPr>
          <w:rFonts w:hint="eastAsia" w:ascii="仿宋" w:hAnsi="仿宋" w:eastAsia="仿宋"/>
          <w:sz w:val="24"/>
          <w:lang w:eastAsia="zh-CN"/>
        </w:rPr>
        <w:t>近五年，专利申请量趋于稳定，</w:t>
      </w:r>
      <w:r>
        <w:rPr>
          <w:rFonts w:hint="eastAsia" w:ascii="仿宋" w:hAnsi="仿宋" w:eastAsia="仿宋"/>
          <w:sz w:val="24"/>
        </w:rPr>
        <w:t>2023年专利申请量较低</w:t>
      </w:r>
      <w:r>
        <w:rPr>
          <w:rFonts w:hint="eastAsia" w:ascii="仿宋" w:hAnsi="仿宋" w:eastAsia="仿宋"/>
          <w:sz w:val="24"/>
          <w:lang w:eastAsia="zh-CN"/>
        </w:rPr>
        <w:t>，见图</w:t>
      </w:r>
      <w:r>
        <w:rPr>
          <w:rFonts w:hint="eastAsia" w:ascii="仿宋" w:hAnsi="仿宋" w:eastAsia="仿宋"/>
          <w:sz w:val="24"/>
          <w:lang w:val="en-US" w:eastAsia="zh-CN"/>
        </w:rPr>
        <w:t>4</w:t>
      </w:r>
      <w:r>
        <w:rPr>
          <w:rFonts w:hint="eastAsia" w:ascii="仿宋" w:hAnsi="仿宋" w:eastAsia="仿宋"/>
          <w:sz w:val="24"/>
        </w:rPr>
        <w:t>。</w:t>
      </w:r>
    </w:p>
    <w:p>
      <w:pPr>
        <w:jc w:val="center"/>
        <w:rPr>
          <w:rFonts w:hint="eastAsia" w:ascii="仿宋" w:hAnsi="仿宋" w:eastAsia="仿宋"/>
          <w:sz w:val="24"/>
          <w:lang w:val="en-US" w:eastAsia="zh-CN"/>
        </w:rPr>
      </w:pPr>
      <w:r>
        <w:drawing>
          <wp:anchor distT="0" distB="0" distL="114300" distR="114300" simplePos="0" relativeHeight="251660288" behindDoc="0" locked="0" layoutInCell="1" allowOverlap="1">
            <wp:simplePos x="0" y="0"/>
            <wp:positionH relativeFrom="column">
              <wp:posOffset>768350</wp:posOffset>
            </wp:positionH>
            <wp:positionV relativeFrom="paragraph">
              <wp:posOffset>88265</wp:posOffset>
            </wp:positionV>
            <wp:extent cx="3669665" cy="2093595"/>
            <wp:effectExtent l="4445" t="4445" r="21590" b="16510"/>
            <wp:wrapTopAndBottom/>
            <wp:docPr id="13"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r>
        <w:rPr>
          <w:rFonts w:hint="eastAsia"/>
          <w:sz w:val="20"/>
          <w:szCs w:val="22"/>
        </w:rPr>
        <w:t>图</w:t>
      </w:r>
      <w:r>
        <w:rPr>
          <w:rFonts w:hint="eastAsia"/>
          <w:sz w:val="20"/>
          <w:szCs w:val="22"/>
          <w:lang w:val="en-US" w:eastAsia="zh-CN"/>
        </w:rPr>
        <w:t>4</w:t>
      </w:r>
      <w:r>
        <w:rPr>
          <w:rFonts w:hint="eastAsia"/>
          <w:sz w:val="20"/>
          <w:szCs w:val="22"/>
        </w:rPr>
        <w:t>山西</w:t>
      </w:r>
      <w:r>
        <w:rPr>
          <w:rFonts w:hint="eastAsia"/>
          <w:sz w:val="20"/>
          <w:szCs w:val="22"/>
          <w:lang w:eastAsia="zh-CN"/>
        </w:rPr>
        <w:t>省</w:t>
      </w:r>
      <w:r>
        <w:rPr>
          <w:rFonts w:hint="eastAsia"/>
          <w:sz w:val="20"/>
          <w:szCs w:val="22"/>
          <w:lang w:val="en-US" w:eastAsia="zh-CN"/>
        </w:rPr>
        <w:t>生物医药行业</w:t>
      </w:r>
      <w:r>
        <w:rPr>
          <w:rFonts w:hint="eastAsia"/>
          <w:sz w:val="20"/>
          <w:szCs w:val="22"/>
        </w:rPr>
        <w:t>近五年</w:t>
      </w:r>
      <w:r>
        <w:rPr>
          <w:rFonts w:hint="eastAsia"/>
          <w:sz w:val="20"/>
          <w:szCs w:val="22"/>
          <w:lang w:eastAsia="zh-CN"/>
        </w:rPr>
        <w:t>公开</w:t>
      </w:r>
      <w:r>
        <w:rPr>
          <w:rFonts w:hint="eastAsia"/>
          <w:sz w:val="20"/>
          <w:szCs w:val="22"/>
          <w:lang w:val="en-US" w:eastAsia="zh-CN"/>
        </w:rPr>
        <w:t>/</w:t>
      </w:r>
      <w:r>
        <w:rPr>
          <w:rFonts w:hint="eastAsia"/>
          <w:sz w:val="20"/>
          <w:szCs w:val="22"/>
          <w:lang w:eastAsia="zh-CN"/>
        </w:rPr>
        <w:t>申请</w:t>
      </w:r>
      <w:r>
        <w:rPr>
          <w:rFonts w:hint="eastAsia"/>
          <w:sz w:val="20"/>
          <w:szCs w:val="22"/>
        </w:rPr>
        <w:t>专利</w:t>
      </w:r>
      <w:r>
        <w:rPr>
          <w:rFonts w:hint="eastAsia"/>
          <w:sz w:val="20"/>
          <w:szCs w:val="22"/>
          <w:lang w:eastAsia="zh-CN"/>
        </w:rPr>
        <w:t>趋势</w:t>
      </w:r>
    </w:p>
    <w:bookmarkEnd w:id="3"/>
    <w:p>
      <w:pPr>
        <w:pStyle w:val="5"/>
        <w:keepNext w:val="0"/>
        <w:keepLines w:val="0"/>
        <w:pageBreakBefore w:val="0"/>
        <w:widowControl/>
        <w:numPr>
          <w:ilvl w:val="1"/>
          <w:numId w:val="4"/>
        </w:numPr>
        <w:suppressLineNumbers w:val="0"/>
        <w:pBdr>
          <w:top w:val="none" w:color="auto" w:sz="0" w:space="0"/>
          <w:left w:val="none" w:color="auto" w:sz="0" w:space="0"/>
          <w:bottom w:val="none" w:color="auto" w:sz="0" w:space="0"/>
          <w:right w:val="none" w:color="auto" w:sz="0" w:space="0"/>
        </w:pBdr>
        <w:tabs>
          <w:tab w:val="left" w:pos="420"/>
          <w:tab w:val="clear" w:pos="840"/>
        </w:tabs>
        <w:kinsoku/>
        <w:wordWrap/>
        <w:overflowPunct/>
        <w:topLinePunct w:val="0"/>
        <w:autoSpaceDE/>
        <w:autoSpaceDN/>
        <w:bidi w:val="0"/>
        <w:adjustRightInd/>
        <w:snapToGrid/>
        <w:spacing w:before="150" w:beforeAutospacing="0" w:after="0" w:afterAutospacing="0" w:line="400" w:lineRule="atLeast"/>
        <w:ind w:left="840" w:leftChars="0" w:right="0" w:hanging="420" w:firstLineChars="0"/>
        <w:textAlignment w:val="auto"/>
        <w:rPr>
          <w:rFonts w:hint="eastAsia" w:ascii="仿宋" w:hAnsi="仿宋" w:eastAsia="仿宋"/>
          <w:sz w:val="24"/>
          <w:lang w:val="en-US" w:eastAsia="zh-CN"/>
        </w:rPr>
      </w:pPr>
      <w:r>
        <w:rPr>
          <w:rFonts w:hint="eastAsia" w:ascii="仿宋" w:hAnsi="仿宋" w:eastAsia="仿宋"/>
          <w:sz w:val="24"/>
          <w:lang w:val="en-US" w:eastAsia="zh-CN"/>
        </w:rPr>
        <w:t>专利法律状态</w:t>
      </w:r>
    </w:p>
    <w:p>
      <w:pPr>
        <w:spacing w:line="400" w:lineRule="exact"/>
        <w:ind w:firstLine="480" w:firstLineChars="200"/>
        <w:rPr>
          <w:rFonts w:hint="default" w:ascii="仿宋" w:hAnsi="仿宋" w:eastAsia="仿宋"/>
          <w:sz w:val="24"/>
          <w:lang w:val="en-US" w:eastAsia="zh-CN"/>
        </w:rPr>
      </w:pPr>
      <w:r>
        <w:rPr>
          <w:rFonts w:hint="eastAsia" w:ascii="仿宋" w:hAnsi="仿宋" w:eastAsia="仿宋" w:cs="仿宋"/>
          <w:b w:val="0"/>
          <w:bCs w:val="0"/>
          <w:sz w:val="24"/>
          <w:shd w:val="clear" w:color="auto" w:fill="FFFFFF"/>
          <w:lang w:val="en-US" w:eastAsia="zh-CN"/>
        </w:rPr>
        <w:t>近五年，山西省生物医药行业大多数专利处于“有效”和“审中”状态，两</w:t>
      </w:r>
      <w:r>
        <w:rPr>
          <w:rFonts w:hint="eastAsia" w:ascii="仿宋" w:hAnsi="仿宋" w:eastAsia="仿宋"/>
          <w:sz w:val="24"/>
          <w:lang w:eastAsia="zh-CN"/>
        </w:rPr>
        <w:t>者生物医药专利总量分别为</w:t>
      </w:r>
      <w:r>
        <w:rPr>
          <w:rFonts w:hint="eastAsia" w:ascii="仿宋" w:hAnsi="仿宋" w:eastAsia="仿宋"/>
          <w:sz w:val="24"/>
          <w:lang w:val="en-US" w:eastAsia="zh-CN"/>
        </w:rPr>
        <w:t>946</w:t>
      </w:r>
      <w:r>
        <w:rPr>
          <w:rFonts w:hint="eastAsia" w:ascii="仿宋" w:hAnsi="仿宋" w:eastAsia="仿宋"/>
          <w:sz w:val="24"/>
          <w:lang w:eastAsia="zh-CN"/>
        </w:rPr>
        <w:t>项和</w:t>
      </w:r>
      <w:r>
        <w:rPr>
          <w:rFonts w:hint="eastAsia" w:ascii="仿宋" w:hAnsi="仿宋" w:eastAsia="仿宋"/>
          <w:sz w:val="24"/>
          <w:lang w:val="en-US" w:eastAsia="zh-CN"/>
        </w:rPr>
        <w:t>790</w:t>
      </w:r>
      <w:r>
        <w:rPr>
          <w:rFonts w:hint="eastAsia" w:ascii="仿宋" w:hAnsi="仿宋" w:eastAsia="仿宋"/>
          <w:sz w:val="24"/>
          <w:lang w:eastAsia="zh-CN"/>
        </w:rPr>
        <w:t>项。见图</w:t>
      </w:r>
      <w:r>
        <w:rPr>
          <w:rFonts w:hint="eastAsia" w:ascii="仿宋" w:hAnsi="仿宋" w:eastAsia="仿宋"/>
          <w:sz w:val="24"/>
          <w:lang w:val="en-US" w:eastAsia="zh-CN"/>
        </w:rPr>
        <w:t>5。</w:t>
      </w:r>
    </w:p>
    <w:p>
      <w:pPr>
        <w:spacing w:line="400" w:lineRule="exact"/>
        <w:ind w:firstLine="420" w:firstLineChars="200"/>
        <w:jc w:val="center"/>
        <w:rPr>
          <w:rFonts w:hint="default"/>
          <w:lang w:val="en-US"/>
        </w:rPr>
      </w:pPr>
      <w:r>
        <w:drawing>
          <wp:anchor distT="0" distB="0" distL="114300" distR="114300" simplePos="0" relativeHeight="251663360" behindDoc="0" locked="0" layoutInCell="1" allowOverlap="1">
            <wp:simplePos x="0" y="0"/>
            <wp:positionH relativeFrom="column">
              <wp:posOffset>635000</wp:posOffset>
            </wp:positionH>
            <wp:positionV relativeFrom="paragraph">
              <wp:posOffset>145415</wp:posOffset>
            </wp:positionV>
            <wp:extent cx="3947795" cy="1972310"/>
            <wp:effectExtent l="5080" t="4445" r="9525" b="23495"/>
            <wp:wrapTopAndBottom/>
            <wp:docPr id="15"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r>
        <w:rPr>
          <w:rFonts w:hint="eastAsia"/>
          <w:sz w:val="20"/>
          <w:szCs w:val="22"/>
        </w:rPr>
        <w:t>图</w:t>
      </w:r>
      <w:r>
        <w:rPr>
          <w:rFonts w:hint="eastAsia"/>
          <w:sz w:val="20"/>
          <w:szCs w:val="22"/>
          <w:lang w:val="en-US" w:eastAsia="zh-CN"/>
        </w:rPr>
        <w:t>5</w:t>
      </w:r>
      <w:r>
        <w:rPr>
          <w:rFonts w:hint="eastAsia"/>
          <w:sz w:val="20"/>
          <w:szCs w:val="22"/>
        </w:rPr>
        <w:t>山西</w:t>
      </w:r>
      <w:r>
        <w:rPr>
          <w:rFonts w:hint="eastAsia"/>
          <w:sz w:val="20"/>
          <w:szCs w:val="22"/>
          <w:lang w:eastAsia="zh-CN"/>
        </w:rPr>
        <w:t>省</w:t>
      </w:r>
      <w:r>
        <w:rPr>
          <w:rFonts w:hint="eastAsia"/>
          <w:sz w:val="20"/>
          <w:szCs w:val="22"/>
          <w:lang w:val="en-US" w:eastAsia="zh-CN"/>
        </w:rPr>
        <w:t>生物医药行业</w:t>
      </w:r>
      <w:r>
        <w:rPr>
          <w:rFonts w:hint="eastAsia"/>
          <w:sz w:val="20"/>
          <w:szCs w:val="22"/>
        </w:rPr>
        <w:t>近五年</w:t>
      </w:r>
      <w:r>
        <w:rPr>
          <w:rFonts w:hint="eastAsia"/>
          <w:sz w:val="20"/>
          <w:szCs w:val="22"/>
          <w:lang w:eastAsia="zh-CN"/>
        </w:rPr>
        <w:t>公开</w:t>
      </w:r>
      <w:r>
        <w:rPr>
          <w:rFonts w:hint="eastAsia"/>
          <w:sz w:val="20"/>
          <w:szCs w:val="22"/>
          <w:lang w:val="en-US" w:eastAsia="zh-CN"/>
        </w:rPr>
        <w:t>专利法律状态</w:t>
      </w:r>
    </w:p>
    <w:p>
      <w:pPr>
        <w:pStyle w:val="5"/>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atLeast"/>
        <w:ind w:left="0" w:leftChars="0" w:right="0" w:firstLine="425" w:firstLineChars="0"/>
        <w:textAlignment w:val="auto"/>
        <w:rPr>
          <w:rFonts w:hint="eastAsia" w:ascii="仿宋" w:hAnsi="仿宋" w:eastAsia="仿宋"/>
          <w:sz w:val="24"/>
          <w:lang w:val="en-US" w:eastAsia="zh-CN"/>
        </w:rPr>
      </w:pPr>
      <w:r>
        <w:rPr>
          <w:rFonts w:hint="eastAsia" w:ascii="仿宋" w:hAnsi="仿宋" w:eastAsia="仿宋"/>
          <w:sz w:val="24"/>
          <w:lang w:val="en-US" w:eastAsia="zh-CN"/>
        </w:rPr>
        <w:t>技术类型</w:t>
      </w:r>
    </w:p>
    <w:p>
      <w:pPr>
        <w:pStyle w:val="5"/>
        <w:keepNext w:val="0"/>
        <w:keepLines w:val="0"/>
        <w:pageBreakBefore w:val="0"/>
        <w:widowControl/>
        <w:numPr>
          <w:ilvl w:val="1"/>
          <w:numId w:val="4"/>
        </w:numPr>
        <w:suppressLineNumbers w:val="0"/>
        <w:pBdr>
          <w:top w:val="none" w:color="auto" w:sz="0" w:space="0"/>
          <w:left w:val="none" w:color="auto" w:sz="0" w:space="0"/>
          <w:bottom w:val="none" w:color="auto" w:sz="0" w:space="0"/>
          <w:right w:val="none" w:color="auto" w:sz="0" w:space="0"/>
        </w:pBdr>
        <w:tabs>
          <w:tab w:val="left" w:pos="420"/>
          <w:tab w:val="clear" w:pos="840"/>
        </w:tabs>
        <w:kinsoku/>
        <w:wordWrap/>
        <w:overflowPunct/>
        <w:topLinePunct w:val="0"/>
        <w:autoSpaceDE/>
        <w:autoSpaceDN/>
        <w:bidi w:val="0"/>
        <w:adjustRightInd/>
        <w:snapToGrid/>
        <w:spacing w:before="150" w:beforeAutospacing="0" w:after="0" w:afterAutospacing="0" w:line="400" w:lineRule="atLeast"/>
        <w:ind w:left="840" w:leftChars="0" w:right="0" w:hanging="420" w:firstLineChars="0"/>
        <w:textAlignment w:val="auto"/>
        <w:rPr>
          <w:rFonts w:hint="eastAsia" w:ascii="仿宋" w:hAnsi="仿宋" w:eastAsia="仿宋"/>
          <w:sz w:val="24"/>
          <w:lang w:val="en-US" w:eastAsia="zh-CN"/>
        </w:rPr>
      </w:pPr>
      <w:r>
        <w:rPr>
          <w:rFonts w:hint="eastAsia" w:ascii="仿宋" w:hAnsi="仿宋" w:eastAsia="仿宋"/>
          <w:sz w:val="24"/>
          <w:lang w:val="en-US" w:eastAsia="zh-CN"/>
        </w:rPr>
        <w:t>技术构成</w:t>
      </w:r>
    </w:p>
    <w:p>
      <w:pPr>
        <w:spacing w:line="400" w:lineRule="exact"/>
        <w:ind w:firstLine="480" w:firstLineChars="200"/>
        <w:rPr>
          <w:rFonts w:hint="default" w:ascii="宋体" w:hAnsi="宋体" w:eastAsia="宋体" w:cs="宋体"/>
          <w:i w:val="0"/>
          <w:iCs w:val="0"/>
          <w:caps w:val="0"/>
          <w:color w:val="595959"/>
          <w:spacing w:val="8"/>
          <w:sz w:val="24"/>
          <w:szCs w:val="24"/>
          <w:shd w:val="clear" w:fill="FFFFFF"/>
          <w:lang w:val="en-US" w:eastAsia="zh-CN"/>
        </w:rPr>
      </w:pPr>
      <w:r>
        <w:rPr>
          <w:rFonts w:hint="eastAsia" w:ascii="仿宋" w:hAnsi="仿宋" w:eastAsia="仿宋"/>
          <w:sz w:val="24"/>
          <w:lang w:eastAsia="zh-CN"/>
        </w:rPr>
        <w:t>从技术构成来看，目前“A61K</w:t>
      </w:r>
      <w:r>
        <w:rPr>
          <w:rFonts w:hint="eastAsia" w:ascii="仿宋" w:hAnsi="仿宋" w:eastAsia="仿宋"/>
          <w:sz w:val="24"/>
          <w:lang w:val="en-US" w:eastAsia="zh-CN"/>
        </w:rPr>
        <w:t>36”</w:t>
      </w:r>
      <w:r>
        <w:rPr>
          <w:rFonts w:hint="eastAsia" w:ascii="仿宋" w:hAnsi="仿宋" w:eastAsia="仿宋"/>
          <w:sz w:val="24"/>
          <w:lang w:eastAsia="zh-CN"/>
        </w:rPr>
        <w:t>专利申请数量最多，占总申请量的</w:t>
      </w:r>
      <w:r>
        <w:rPr>
          <w:rFonts w:hint="eastAsia" w:ascii="仿宋" w:hAnsi="仿宋" w:eastAsia="仿宋"/>
          <w:sz w:val="24"/>
          <w:lang w:val="en-US" w:eastAsia="zh-CN"/>
        </w:rPr>
        <w:t>34.97</w:t>
      </w:r>
      <w:r>
        <w:rPr>
          <w:rFonts w:hint="eastAsia" w:ascii="仿宋" w:hAnsi="仿宋" w:eastAsia="仿宋"/>
          <w:sz w:val="24"/>
          <w:lang w:eastAsia="zh-CN"/>
        </w:rPr>
        <w:t>%。其次是“A61K9”，占总申请量的</w:t>
      </w:r>
      <w:r>
        <w:rPr>
          <w:rFonts w:hint="eastAsia" w:ascii="仿宋" w:hAnsi="仿宋" w:eastAsia="仿宋"/>
          <w:sz w:val="24"/>
          <w:lang w:val="en-US" w:eastAsia="zh-CN"/>
        </w:rPr>
        <w:t>18.90</w:t>
      </w:r>
      <w:r>
        <w:rPr>
          <w:rFonts w:hint="eastAsia" w:ascii="仿宋" w:hAnsi="仿宋" w:eastAsia="仿宋"/>
          <w:sz w:val="24"/>
          <w:lang w:eastAsia="zh-CN"/>
        </w:rPr>
        <w:t>%，见图</w:t>
      </w:r>
      <w:r>
        <w:rPr>
          <w:rFonts w:hint="eastAsia" w:ascii="仿宋" w:hAnsi="仿宋" w:eastAsia="仿宋"/>
          <w:sz w:val="24"/>
          <w:lang w:val="en-US" w:eastAsia="zh-CN"/>
        </w:rPr>
        <w:t>6</w:t>
      </w:r>
      <w:r>
        <w:rPr>
          <w:rFonts w:hint="eastAsia" w:ascii="仿宋" w:hAnsi="仿宋" w:eastAsia="仿宋"/>
          <w:sz w:val="24"/>
          <w:lang w:eastAsia="zh-CN"/>
        </w:rPr>
        <w:t>。</w:t>
      </w:r>
    </w:p>
    <w:p>
      <w:pPr>
        <w:spacing w:line="400" w:lineRule="exact"/>
        <w:ind w:firstLine="400" w:firstLineChars="200"/>
        <w:jc w:val="center"/>
        <w:rPr>
          <w:rFonts w:hint="default" w:ascii="宋体" w:hAnsi="宋体" w:eastAsia="宋体" w:cs="宋体"/>
          <w:i w:val="0"/>
          <w:iCs w:val="0"/>
          <w:caps w:val="0"/>
          <w:color w:val="595959"/>
          <w:spacing w:val="8"/>
          <w:sz w:val="24"/>
          <w:szCs w:val="24"/>
          <w:shd w:val="clear" w:fill="FFFFFF"/>
          <w:lang w:val="en-US" w:eastAsia="zh-CN"/>
        </w:rPr>
      </w:pPr>
      <w:r>
        <w:rPr>
          <w:rFonts w:hint="eastAsia"/>
          <w:sz w:val="20"/>
          <w:szCs w:val="22"/>
        </w:rPr>
        <w:t>图</w:t>
      </w:r>
      <w:r>
        <w:rPr>
          <w:rFonts w:hint="eastAsia"/>
          <w:sz w:val="20"/>
          <w:szCs w:val="22"/>
          <w:lang w:val="en-US" w:eastAsia="zh-CN"/>
        </w:rPr>
        <w:t>6</w:t>
      </w:r>
      <w:r>
        <w:rPr>
          <w:rFonts w:hint="eastAsia"/>
          <w:sz w:val="20"/>
          <w:szCs w:val="22"/>
        </w:rPr>
        <w:t>山西</w:t>
      </w:r>
      <w:r>
        <w:rPr>
          <w:rFonts w:hint="eastAsia"/>
          <w:sz w:val="20"/>
          <w:szCs w:val="22"/>
          <w:lang w:eastAsia="zh-CN"/>
        </w:rPr>
        <w:t>省</w:t>
      </w:r>
      <w:r>
        <w:rPr>
          <w:rFonts w:hint="eastAsia"/>
          <w:sz w:val="20"/>
          <w:szCs w:val="22"/>
          <w:lang w:val="en-US" w:eastAsia="zh-CN"/>
        </w:rPr>
        <w:t>生物医药行业</w:t>
      </w:r>
      <w:r>
        <w:rPr>
          <w:rFonts w:hint="eastAsia"/>
          <w:sz w:val="20"/>
          <w:szCs w:val="22"/>
        </w:rPr>
        <w:t>近五年</w:t>
      </w:r>
      <w:r>
        <w:rPr>
          <w:rFonts w:hint="eastAsia"/>
          <w:sz w:val="20"/>
          <w:szCs w:val="22"/>
          <w:lang w:eastAsia="zh-CN"/>
        </w:rPr>
        <w:t>专利技术构成</w:t>
      </w:r>
      <w:r>
        <w:drawing>
          <wp:anchor distT="0" distB="0" distL="114300" distR="114300" simplePos="0" relativeHeight="251661312" behindDoc="0" locked="0" layoutInCell="1" allowOverlap="1">
            <wp:simplePos x="0" y="0"/>
            <wp:positionH relativeFrom="column">
              <wp:posOffset>514350</wp:posOffset>
            </wp:positionH>
            <wp:positionV relativeFrom="paragraph">
              <wp:posOffset>63500</wp:posOffset>
            </wp:positionV>
            <wp:extent cx="4346575" cy="2357120"/>
            <wp:effectExtent l="0" t="0" r="15875" b="5080"/>
            <wp:wrapTopAndBottom/>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10"/>
                    <a:stretch>
                      <a:fillRect/>
                    </a:stretch>
                  </pic:blipFill>
                  <pic:spPr>
                    <a:xfrm>
                      <a:off x="0" y="0"/>
                      <a:ext cx="4346575" cy="2357120"/>
                    </a:xfrm>
                    <a:prstGeom prst="rect">
                      <a:avLst/>
                    </a:prstGeom>
                    <a:noFill/>
                    <a:ln>
                      <a:noFill/>
                    </a:ln>
                  </pic:spPr>
                </pic:pic>
              </a:graphicData>
            </a:graphic>
          </wp:anchor>
        </w:drawing>
      </w:r>
    </w:p>
    <w:p>
      <w:pPr>
        <w:pStyle w:val="5"/>
        <w:keepNext w:val="0"/>
        <w:keepLines w:val="0"/>
        <w:pageBreakBefore w:val="0"/>
        <w:widowControl/>
        <w:numPr>
          <w:ilvl w:val="1"/>
          <w:numId w:val="4"/>
        </w:numPr>
        <w:suppressLineNumbers w:val="0"/>
        <w:pBdr>
          <w:top w:val="none" w:color="auto" w:sz="0" w:space="0"/>
          <w:left w:val="none" w:color="auto" w:sz="0" w:space="0"/>
          <w:bottom w:val="none" w:color="auto" w:sz="0" w:space="0"/>
          <w:right w:val="none" w:color="auto" w:sz="0" w:space="0"/>
        </w:pBdr>
        <w:tabs>
          <w:tab w:val="left" w:pos="420"/>
          <w:tab w:val="clear" w:pos="840"/>
        </w:tabs>
        <w:kinsoku/>
        <w:wordWrap/>
        <w:overflowPunct/>
        <w:topLinePunct w:val="0"/>
        <w:autoSpaceDE/>
        <w:autoSpaceDN/>
        <w:bidi w:val="0"/>
        <w:adjustRightInd/>
        <w:snapToGrid/>
        <w:spacing w:before="150" w:beforeAutospacing="0" w:after="0" w:afterAutospacing="0" w:line="400" w:lineRule="atLeast"/>
        <w:ind w:left="840" w:leftChars="0" w:right="0" w:hanging="420" w:firstLineChars="0"/>
        <w:textAlignment w:val="auto"/>
        <w:rPr>
          <w:rFonts w:hint="eastAsia" w:ascii="仿宋" w:hAnsi="仿宋" w:eastAsia="仿宋"/>
          <w:sz w:val="24"/>
          <w:lang w:val="en-US" w:eastAsia="zh-CN"/>
        </w:rPr>
      </w:pPr>
      <w:r>
        <w:rPr>
          <w:rFonts w:hint="eastAsia" w:ascii="仿宋" w:hAnsi="仿宋" w:eastAsia="仿宋"/>
          <w:sz w:val="24"/>
          <w:lang w:val="en-US" w:eastAsia="zh-CN"/>
        </w:rPr>
        <w:t>技术焦点</w:t>
      </w:r>
    </w:p>
    <w:p>
      <w:pPr>
        <w:spacing w:line="400" w:lineRule="exact"/>
        <w:ind w:firstLine="480" w:firstLineChars="200"/>
        <w:rPr>
          <w:rFonts w:hint="eastAsia" w:ascii="仿宋" w:hAnsi="仿宋" w:eastAsia="仿宋" w:cs="仿宋"/>
          <w:sz w:val="24"/>
          <w:shd w:val="clear" w:color="auto" w:fill="FFFFFF"/>
          <w:lang w:val="en-US" w:eastAsia="zh-CN"/>
        </w:rPr>
      </w:pPr>
      <w:r>
        <w:rPr>
          <w:rFonts w:hint="eastAsia" w:ascii="仿宋" w:hAnsi="仿宋" w:eastAsia="仿宋"/>
          <w:sz w:val="24"/>
          <w:lang w:val="en-US" w:eastAsia="zh-CN"/>
        </w:rPr>
        <w:t>由旭日图内层关键词</w:t>
      </w:r>
      <w:r>
        <w:rPr>
          <w:rStyle w:val="10"/>
          <w:rFonts w:hint="eastAsia" w:ascii="仿宋" w:hAnsi="仿宋" w:eastAsia="仿宋"/>
          <w:sz w:val="24"/>
          <w:lang w:eastAsia="zh-CN"/>
        </w:rPr>
        <w:footnoteReference w:id="1"/>
      </w:r>
      <w:r>
        <w:rPr>
          <w:rFonts w:hint="eastAsia" w:ascii="仿宋" w:hAnsi="仿宋" w:eastAsia="仿宋"/>
          <w:sz w:val="24"/>
          <w:lang w:val="en-US" w:eastAsia="zh-CN"/>
        </w:rPr>
        <w:t>分析，公开专利在技术方法、研究对象及产品类型上都比较集中。</w:t>
      </w:r>
    </w:p>
    <w:p>
      <w:pPr>
        <w:spacing w:line="400" w:lineRule="exact"/>
        <w:ind w:firstLine="480" w:firstLineChars="200"/>
        <w:jc w:val="center"/>
        <w:rPr>
          <w:rFonts w:hint="eastAsia" w:ascii="宋体" w:hAnsi="宋体" w:eastAsia="宋体" w:cs="宋体"/>
          <w:i w:val="0"/>
          <w:iCs w:val="0"/>
          <w:caps w:val="0"/>
          <w:color w:val="595959"/>
          <w:spacing w:val="8"/>
          <w:sz w:val="24"/>
          <w:szCs w:val="24"/>
          <w:shd w:val="clear" w:fill="FFFFFF"/>
          <w:lang w:eastAsia="zh-CN"/>
        </w:rPr>
      </w:pPr>
      <w:r>
        <w:rPr>
          <w:rFonts w:hint="eastAsia" w:ascii="仿宋" w:hAnsi="仿宋" w:eastAsia="仿宋"/>
          <w:sz w:val="24"/>
          <w:lang w:eastAsia="zh-CN"/>
        </w:rPr>
        <w:drawing>
          <wp:anchor distT="0" distB="0" distL="114300" distR="114300" simplePos="0" relativeHeight="251662336" behindDoc="0" locked="0" layoutInCell="1" allowOverlap="1">
            <wp:simplePos x="0" y="0"/>
            <wp:positionH relativeFrom="column">
              <wp:posOffset>930910</wp:posOffset>
            </wp:positionH>
            <wp:positionV relativeFrom="paragraph">
              <wp:posOffset>251460</wp:posOffset>
            </wp:positionV>
            <wp:extent cx="3368040" cy="2540635"/>
            <wp:effectExtent l="0" t="0" r="3810" b="12065"/>
            <wp:wrapTopAndBottom/>
            <wp:docPr id="8"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3"/>
                    <pic:cNvPicPr>
                      <a:picLocks noChangeAspect="1"/>
                    </pic:cNvPicPr>
                  </pic:nvPicPr>
                  <pic:blipFill>
                    <a:blip r:embed="rId11"/>
                    <a:stretch>
                      <a:fillRect/>
                    </a:stretch>
                  </pic:blipFill>
                  <pic:spPr>
                    <a:xfrm>
                      <a:off x="0" y="0"/>
                      <a:ext cx="3368040" cy="2540635"/>
                    </a:xfrm>
                    <a:prstGeom prst="rect">
                      <a:avLst/>
                    </a:prstGeom>
                    <a:noFill/>
                    <a:ln>
                      <a:noFill/>
                    </a:ln>
                  </pic:spPr>
                </pic:pic>
              </a:graphicData>
            </a:graphic>
          </wp:anchor>
        </w:drawing>
      </w:r>
      <w:r>
        <w:rPr>
          <w:rFonts w:hint="eastAsia"/>
          <w:sz w:val="20"/>
          <w:szCs w:val="22"/>
        </w:rPr>
        <w:t>图</w:t>
      </w:r>
      <w:r>
        <w:rPr>
          <w:rFonts w:hint="eastAsia"/>
          <w:sz w:val="20"/>
          <w:szCs w:val="22"/>
          <w:lang w:val="en-US" w:eastAsia="zh-CN"/>
        </w:rPr>
        <w:t>7</w:t>
      </w:r>
      <w:r>
        <w:rPr>
          <w:rFonts w:hint="eastAsia"/>
          <w:sz w:val="20"/>
          <w:szCs w:val="22"/>
        </w:rPr>
        <w:t>山西</w:t>
      </w:r>
      <w:r>
        <w:rPr>
          <w:rFonts w:hint="eastAsia"/>
          <w:sz w:val="20"/>
          <w:szCs w:val="22"/>
          <w:lang w:eastAsia="zh-CN"/>
        </w:rPr>
        <w:t>省</w:t>
      </w:r>
      <w:r>
        <w:rPr>
          <w:rFonts w:hint="eastAsia"/>
          <w:sz w:val="20"/>
          <w:szCs w:val="22"/>
          <w:lang w:val="en-US" w:eastAsia="zh-CN"/>
        </w:rPr>
        <w:t>生物医药行业</w:t>
      </w:r>
      <w:r>
        <w:rPr>
          <w:rFonts w:hint="eastAsia"/>
          <w:sz w:val="20"/>
          <w:szCs w:val="22"/>
        </w:rPr>
        <w:t>近五年</w:t>
      </w:r>
      <w:r>
        <w:rPr>
          <w:rFonts w:hint="eastAsia"/>
          <w:sz w:val="20"/>
          <w:szCs w:val="22"/>
          <w:lang w:eastAsia="zh-CN"/>
        </w:rPr>
        <w:t>专利技术焦点</w:t>
      </w:r>
    </w:p>
    <w:p>
      <w:pPr>
        <w:pStyle w:val="5"/>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atLeast"/>
        <w:ind w:left="0" w:leftChars="0" w:right="0" w:firstLine="425" w:firstLineChars="0"/>
        <w:textAlignment w:val="auto"/>
        <w:rPr>
          <w:rFonts w:hint="eastAsia" w:ascii="仿宋" w:hAnsi="仿宋" w:eastAsia="仿宋"/>
          <w:sz w:val="24"/>
          <w:lang w:val="en-US" w:eastAsia="zh-CN"/>
        </w:rPr>
      </w:pPr>
      <w:r>
        <w:rPr>
          <w:rFonts w:hint="eastAsia" w:ascii="仿宋" w:hAnsi="仿宋" w:eastAsia="仿宋"/>
          <w:sz w:val="24"/>
          <w:lang w:val="en-US" w:eastAsia="zh-CN"/>
        </w:rPr>
        <w:t>专利竞争情况</w:t>
      </w:r>
    </w:p>
    <w:p>
      <w:pPr>
        <w:pStyle w:val="5"/>
        <w:keepNext w:val="0"/>
        <w:keepLines w:val="0"/>
        <w:pageBreakBefore w:val="0"/>
        <w:widowControl/>
        <w:numPr>
          <w:ilvl w:val="1"/>
          <w:numId w:val="4"/>
        </w:numPr>
        <w:suppressLineNumbers w:val="0"/>
        <w:pBdr>
          <w:top w:val="none" w:color="auto" w:sz="0" w:space="0"/>
          <w:left w:val="none" w:color="auto" w:sz="0" w:space="0"/>
          <w:bottom w:val="none" w:color="auto" w:sz="0" w:space="0"/>
          <w:right w:val="none" w:color="auto" w:sz="0" w:space="0"/>
        </w:pBdr>
        <w:tabs>
          <w:tab w:val="left" w:pos="420"/>
          <w:tab w:val="clear" w:pos="840"/>
        </w:tabs>
        <w:kinsoku/>
        <w:wordWrap/>
        <w:overflowPunct/>
        <w:topLinePunct w:val="0"/>
        <w:autoSpaceDE/>
        <w:autoSpaceDN/>
        <w:bidi w:val="0"/>
        <w:adjustRightInd/>
        <w:snapToGrid/>
        <w:spacing w:before="150" w:beforeAutospacing="0" w:after="0" w:afterAutospacing="0" w:line="400" w:lineRule="atLeast"/>
        <w:ind w:left="840" w:leftChars="0" w:right="0" w:hanging="420" w:firstLineChars="0"/>
        <w:textAlignment w:val="auto"/>
        <w:rPr>
          <w:rFonts w:hint="eastAsia" w:ascii="仿宋" w:hAnsi="仿宋" w:eastAsia="仿宋"/>
          <w:sz w:val="24"/>
          <w:lang w:val="en-US" w:eastAsia="zh-CN"/>
        </w:rPr>
      </w:pPr>
      <w:r>
        <w:rPr>
          <w:rFonts w:hint="eastAsia" w:ascii="仿宋" w:hAnsi="仿宋" w:eastAsia="仿宋"/>
          <w:sz w:val="24"/>
          <w:lang w:val="en-US" w:eastAsia="zh-CN"/>
        </w:rPr>
        <w:t>各类主体创新情况</w:t>
      </w:r>
    </w:p>
    <w:p>
      <w:pPr>
        <w:spacing w:line="400" w:lineRule="exact"/>
        <w:ind w:firstLine="420" w:firstLineChars="200"/>
        <w:rPr>
          <w:rFonts w:hint="eastAsia" w:ascii="仿宋" w:hAnsi="仿宋" w:eastAsia="仿宋"/>
          <w:sz w:val="24"/>
          <w:lang w:eastAsia="zh-CN"/>
        </w:rPr>
      </w:pPr>
      <w:r>
        <w:drawing>
          <wp:anchor distT="0" distB="0" distL="114300" distR="114300" simplePos="0" relativeHeight="251664384" behindDoc="0" locked="0" layoutInCell="1" allowOverlap="1">
            <wp:simplePos x="0" y="0"/>
            <wp:positionH relativeFrom="column">
              <wp:posOffset>628650</wp:posOffset>
            </wp:positionH>
            <wp:positionV relativeFrom="paragraph">
              <wp:posOffset>725170</wp:posOffset>
            </wp:positionV>
            <wp:extent cx="3966845" cy="2240280"/>
            <wp:effectExtent l="5080" t="5080" r="9525" b="21590"/>
            <wp:wrapTopAndBottom/>
            <wp:docPr id="6"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r>
        <w:rPr>
          <w:rFonts w:hint="eastAsia" w:ascii="仿宋" w:hAnsi="仿宋" w:eastAsia="仿宋"/>
          <w:sz w:val="24"/>
          <w:lang w:val="en-US" w:eastAsia="zh-CN"/>
        </w:rPr>
        <w:t xml:space="preserve">  </w:t>
      </w:r>
      <w:r>
        <w:rPr>
          <w:rFonts w:hint="eastAsia" w:ascii="仿宋" w:hAnsi="仿宋" w:eastAsia="仿宋"/>
          <w:sz w:val="24"/>
          <w:lang w:eastAsia="zh-CN"/>
        </w:rPr>
        <w:t>近五年，山西省</w:t>
      </w:r>
      <w:r>
        <w:rPr>
          <w:rFonts w:hint="eastAsia" w:ascii="仿宋" w:hAnsi="仿宋" w:eastAsia="仿宋"/>
          <w:sz w:val="24"/>
          <w:lang w:val="en-US" w:eastAsia="zh-CN"/>
        </w:rPr>
        <w:t>生物医药行业公开专利各类创新主体中，院校/研究所贡献最高，占42%，企业位居第二，占30%</w:t>
      </w:r>
      <w:r>
        <w:rPr>
          <w:rFonts w:hint="eastAsia" w:ascii="仿宋" w:hAnsi="仿宋" w:eastAsia="仿宋"/>
          <w:sz w:val="24"/>
          <w:lang w:eastAsia="zh-CN"/>
        </w:rPr>
        <w:t>。</w:t>
      </w:r>
    </w:p>
    <w:p>
      <w:pPr>
        <w:spacing w:line="400" w:lineRule="exact"/>
        <w:ind w:firstLine="400" w:firstLineChars="200"/>
        <w:jc w:val="center"/>
        <w:rPr>
          <w:rFonts w:hint="default"/>
          <w:sz w:val="20"/>
          <w:szCs w:val="22"/>
          <w:lang w:val="en-US" w:eastAsia="zh-CN"/>
        </w:rPr>
      </w:pPr>
      <w:r>
        <w:rPr>
          <w:rFonts w:hint="eastAsia"/>
          <w:sz w:val="20"/>
          <w:szCs w:val="22"/>
          <w:lang w:eastAsia="zh-CN"/>
        </w:rPr>
        <w:t>图</w:t>
      </w:r>
      <w:r>
        <w:rPr>
          <w:rFonts w:hint="eastAsia"/>
          <w:sz w:val="20"/>
          <w:szCs w:val="22"/>
          <w:lang w:val="en-US" w:eastAsia="zh-CN"/>
        </w:rPr>
        <w:t xml:space="preserve">8 </w:t>
      </w:r>
      <w:r>
        <w:rPr>
          <w:rFonts w:hint="eastAsia"/>
          <w:sz w:val="20"/>
          <w:szCs w:val="22"/>
          <w:lang w:eastAsia="zh-CN"/>
        </w:rPr>
        <w:t>山西省</w:t>
      </w:r>
      <w:r>
        <w:rPr>
          <w:rFonts w:hint="eastAsia"/>
          <w:sz w:val="20"/>
          <w:szCs w:val="22"/>
          <w:lang w:val="en-US" w:eastAsia="zh-CN"/>
        </w:rPr>
        <w:t>生物医药行业各类主体创新情况</w:t>
      </w:r>
    </w:p>
    <w:p>
      <w:pPr>
        <w:pStyle w:val="5"/>
        <w:keepNext w:val="0"/>
        <w:keepLines w:val="0"/>
        <w:pageBreakBefore w:val="0"/>
        <w:widowControl/>
        <w:numPr>
          <w:ilvl w:val="1"/>
          <w:numId w:val="4"/>
        </w:numPr>
        <w:suppressLineNumbers w:val="0"/>
        <w:pBdr>
          <w:top w:val="none" w:color="auto" w:sz="0" w:space="0"/>
          <w:left w:val="none" w:color="auto" w:sz="0" w:space="0"/>
          <w:bottom w:val="none" w:color="auto" w:sz="0" w:space="0"/>
          <w:right w:val="none" w:color="auto" w:sz="0" w:space="0"/>
        </w:pBdr>
        <w:tabs>
          <w:tab w:val="left" w:pos="420"/>
          <w:tab w:val="clear" w:pos="840"/>
        </w:tabs>
        <w:kinsoku/>
        <w:wordWrap/>
        <w:overflowPunct/>
        <w:topLinePunct w:val="0"/>
        <w:autoSpaceDE/>
        <w:autoSpaceDN/>
        <w:bidi w:val="0"/>
        <w:adjustRightInd/>
        <w:snapToGrid/>
        <w:spacing w:before="150" w:beforeAutospacing="0" w:after="0" w:afterAutospacing="0" w:line="400" w:lineRule="atLeast"/>
        <w:ind w:left="840" w:leftChars="0" w:right="0" w:hanging="420" w:firstLineChars="0"/>
        <w:textAlignment w:val="auto"/>
        <w:rPr>
          <w:rFonts w:hint="eastAsia" w:ascii="仿宋" w:hAnsi="仿宋" w:eastAsia="仿宋"/>
          <w:sz w:val="24"/>
          <w:lang w:val="en-US" w:eastAsia="zh-CN"/>
        </w:rPr>
      </w:pPr>
      <w:r>
        <w:rPr>
          <w:rFonts w:hint="eastAsia" w:ascii="仿宋" w:hAnsi="仿宋" w:eastAsia="仿宋"/>
          <w:sz w:val="24"/>
          <w:lang w:val="en-US" w:eastAsia="zh-CN"/>
        </w:rPr>
        <w:t>院校/研究所</w:t>
      </w:r>
      <w:r>
        <w:rPr>
          <w:rFonts w:hint="default" w:ascii="仿宋" w:hAnsi="仿宋" w:eastAsia="仿宋"/>
          <w:sz w:val="24"/>
          <w:lang w:val="en-US" w:eastAsia="zh-CN"/>
        </w:rPr>
        <w:t>排名</w:t>
      </w:r>
    </w:p>
    <w:p>
      <w:pPr>
        <w:spacing w:line="400" w:lineRule="exact"/>
        <w:ind w:firstLine="480" w:firstLineChars="200"/>
        <w:rPr>
          <w:rFonts w:hint="default" w:ascii="仿宋" w:hAnsi="仿宋" w:eastAsia="仿宋"/>
          <w:sz w:val="24"/>
          <w:lang w:val="en-US" w:eastAsia="zh-CN"/>
        </w:rPr>
      </w:pPr>
      <w:r>
        <w:rPr>
          <w:rFonts w:hint="eastAsia" w:ascii="仿宋" w:hAnsi="仿宋" w:eastAsia="仿宋"/>
          <w:sz w:val="24"/>
          <w:lang w:val="en-US" w:eastAsia="zh-CN"/>
        </w:rPr>
        <w:t>近五年，山西省</w:t>
      </w:r>
      <w:r>
        <w:rPr>
          <w:rFonts w:hint="default" w:ascii="仿宋" w:hAnsi="仿宋" w:eastAsia="仿宋"/>
          <w:sz w:val="24"/>
          <w:lang w:val="en-US" w:eastAsia="zh-CN"/>
        </w:rPr>
        <w:t>高校研所申请人在生物医药产业技术领域的</w:t>
      </w:r>
      <w:r>
        <w:rPr>
          <w:rFonts w:hint="eastAsia" w:ascii="仿宋" w:hAnsi="仿宋" w:eastAsia="仿宋"/>
          <w:sz w:val="24"/>
          <w:lang w:val="en-US" w:eastAsia="zh-CN"/>
        </w:rPr>
        <w:t>专利</w:t>
      </w:r>
      <w:r>
        <w:rPr>
          <w:rFonts w:hint="default" w:ascii="仿宋" w:hAnsi="仿宋" w:eastAsia="仿宋"/>
          <w:sz w:val="24"/>
          <w:lang w:val="en-US" w:eastAsia="zh-CN"/>
        </w:rPr>
        <w:t>申请数量</w:t>
      </w:r>
      <w:r>
        <w:rPr>
          <w:rFonts w:hint="eastAsia" w:ascii="仿宋" w:hAnsi="仿宋" w:eastAsia="仿宋"/>
          <w:sz w:val="24"/>
          <w:lang w:val="en-US" w:eastAsia="zh-CN"/>
        </w:rPr>
        <w:t>共1274</w:t>
      </w:r>
      <w:r>
        <w:rPr>
          <w:rFonts w:hint="default" w:ascii="仿宋" w:hAnsi="仿宋" w:eastAsia="仿宋"/>
          <w:sz w:val="24"/>
          <w:lang w:val="en-US" w:eastAsia="zh-CN"/>
        </w:rPr>
        <w:t>件</w:t>
      </w:r>
      <w:r>
        <w:rPr>
          <w:rFonts w:hint="eastAsia" w:ascii="仿宋" w:hAnsi="仿宋" w:eastAsia="仿宋"/>
          <w:sz w:val="24"/>
          <w:lang w:val="en-US" w:eastAsia="zh-CN"/>
        </w:rPr>
        <w:t>，见图9 。</w:t>
      </w:r>
    </w:p>
    <w:p>
      <w:pPr>
        <w:ind w:firstLine="630" w:firstLineChars="300"/>
      </w:pPr>
      <w:r>
        <w:drawing>
          <wp:inline distT="0" distB="0" distL="114300" distR="114300">
            <wp:extent cx="4727575" cy="2764790"/>
            <wp:effectExtent l="5080" t="4445" r="10795" b="12065"/>
            <wp:docPr id="7"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pPr>
        <w:spacing w:line="400" w:lineRule="exact"/>
        <w:ind w:firstLine="400" w:firstLineChars="200"/>
        <w:jc w:val="center"/>
        <w:rPr>
          <w:rFonts w:hint="default"/>
          <w:sz w:val="20"/>
          <w:szCs w:val="22"/>
          <w:lang w:val="en-US" w:eastAsia="zh-CN"/>
        </w:rPr>
      </w:pPr>
      <w:r>
        <w:rPr>
          <w:rFonts w:hint="eastAsia"/>
          <w:sz w:val="20"/>
          <w:szCs w:val="22"/>
          <w:lang w:eastAsia="zh-CN"/>
        </w:rPr>
        <w:t>图</w:t>
      </w:r>
      <w:r>
        <w:rPr>
          <w:rFonts w:hint="eastAsia"/>
          <w:sz w:val="20"/>
          <w:szCs w:val="22"/>
          <w:lang w:val="en-US" w:eastAsia="zh-CN"/>
        </w:rPr>
        <w:t xml:space="preserve">9 </w:t>
      </w:r>
      <w:r>
        <w:rPr>
          <w:rFonts w:hint="eastAsia"/>
          <w:sz w:val="20"/>
          <w:szCs w:val="22"/>
          <w:lang w:eastAsia="zh-CN"/>
        </w:rPr>
        <w:t>山西省</w:t>
      </w:r>
      <w:r>
        <w:rPr>
          <w:rFonts w:hint="eastAsia"/>
          <w:sz w:val="20"/>
          <w:szCs w:val="22"/>
          <w:lang w:val="en-US" w:eastAsia="zh-CN"/>
        </w:rPr>
        <w:t>生物医药行业院校/研究所创新主体TOP10</w:t>
      </w:r>
    </w:p>
    <w:p>
      <w:pPr>
        <w:pStyle w:val="5"/>
        <w:keepNext w:val="0"/>
        <w:keepLines w:val="0"/>
        <w:pageBreakBefore w:val="0"/>
        <w:widowControl/>
        <w:numPr>
          <w:ilvl w:val="1"/>
          <w:numId w:val="4"/>
        </w:numPr>
        <w:suppressLineNumbers w:val="0"/>
        <w:pBdr>
          <w:top w:val="none" w:color="auto" w:sz="0" w:space="0"/>
          <w:left w:val="none" w:color="auto" w:sz="0" w:space="0"/>
          <w:bottom w:val="none" w:color="auto" w:sz="0" w:space="0"/>
          <w:right w:val="none" w:color="auto" w:sz="0" w:space="0"/>
        </w:pBdr>
        <w:tabs>
          <w:tab w:val="left" w:pos="420"/>
          <w:tab w:val="clear" w:pos="840"/>
        </w:tabs>
        <w:kinsoku/>
        <w:wordWrap/>
        <w:overflowPunct/>
        <w:topLinePunct w:val="0"/>
        <w:autoSpaceDE/>
        <w:autoSpaceDN/>
        <w:bidi w:val="0"/>
        <w:adjustRightInd/>
        <w:snapToGrid/>
        <w:spacing w:before="150" w:beforeAutospacing="0" w:after="0" w:afterAutospacing="0" w:line="400" w:lineRule="atLeast"/>
        <w:ind w:left="840" w:leftChars="0" w:right="0" w:hanging="420" w:firstLineChars="0"/>
        <w:textAlignment w:val="auto"/>
        <w:rPr>
          <w:rFonts w:hint="eastAsia" w:ascii="仿宋" w:hAnsi="仿宋" w:eastAsia="仿宋"/>
          <w:sz w:val="24"/>
          <w:lang w:val="en-US" w:eastAsia="zh-CN"/>
        </w:rPr>
      </w:pPr>
      <w:r>
        <w:rPr>
          <w:rFonts w:hint="eastAsia" w:ascii="仿宋" w:hAnsi="仿宋" w:eastAsia="仿宋"/>
          <w:sz w:val="24"/>
          <w:lang w:val="en-US" w:eastAsia="zh-CN"/>
        </w:rPr>
        <w:t>企业排名</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default" w:ascii="仿宋" w:hAnsi="仿宋" w:eastAsia="仿宋"/>
          <w:sz w:val="24"/>
          <w:lang w:val="en-US" w:eastAsia="zh-CN"/>
        </w:rPr>
      </w:pPr>
      <w:r>
        <w:rPr>
          <w:rFonts w:hint="eastAsia" w:ascii="仿宋" w:hAnsi="仿宋" w:eastAsia="仿宋"/>
          <w:sz w:val="24"/>
          <w:lang w:val="en-US" w:eastAsia="zh-CN"/>
        </w:rPr>
        <w:t>近五年，山西省企业</w:t>
      </w:r>
      <w:r>
        <w:rPr>
          <w:rFonts w:hint="default" w:ascii="仿宋" w:hAnsi="仿宋" w:eastAsia="仿宋"/>
          <w:sz w:val="24"/>
          <w:lang w:val="en-US" w:eastAsia="zh-CN"/>
        </w:rPr>
        <w:t>申请人在生物医药产业技术领域的</w:t>
      </w:r>
      <w:r>
        <w:rPr>
          <w:rFonts w:hint="eastAsia" w:ascii="仿宋" w:hAnsi="仿宋" w:eastAsia="仿宋"/>
          <w:sz w:val="24"/>
          <w:lang w:val="en-US" w:eastAsia="zh-CN"/>
        </w:rPr>
        <w:t>专利</w:t>
      </w:r>
      <w:r>
        <w:rPr>
          <w:rFonts w:hint="default" w:ascii="仿宋" w:hAnsi="仿宋" w:eastAsia="仿宋"/>
          <w:sz w:val="24"/>
          <w:lang w:val="en-US" w:eastAsia="zh-CN"/>
        </w:rPr>
        <w:t>申请数量</w:t>
      </w:r>
      <w:r>
        <w:rPr>
          <w:rFonts w:hint="eastAsia" w:ascii="仿宋" w:hAnsi="仿宋" w:eastAsia="仿宋"/>
          <w:sz w:val="24"/>
          <w:lang w:val="en-US" w:eastAsia="zh-CN"/>
        </w:rPr>
        <w:t>共793</w:t>
      </w:r>
      <w:r>
        <w:rPr>
          <w:rFonts w:hint="default" w:ascii="仿宋" w:hAnsi="仿宋" w:eastAsia="仿宋"/>
          <w:sz w:val="24"/>
          <w:lang w:val="en-US" w:eastAsia="zh-CN"/>
        </w:rPr>
        <w:t>件</w:t>
      </w:r>
      <w:r>
        <w:rPr>
          <w:rFonts w:hint="eastAsia" w:ascii="仿宋" w:hAnsi="仿宋" w:eastAsia="仿宋"/>
          <w:sz w:val="24"/>
          <w:lang w:val="en-US" w:eastAsia="zh-CN"/>
        </w:rPr>
        <w:t>，其中TOP10</w:t>
      </w:r>
      <w:r>
        <w:rPr>
          <w:rFonts w:hint="default" w:ascii="仿宋" w:hAnsi="仿宋" w:eastAsia="仿宋"/>
          <w:sz w:val="24"/>
          <w:lang w:val="en-US" w:eastAsia="zh-CN"/>
        </w:rPr>
        <w:t>申请人</w:t>
      </w:r>
      <w:r>
        <w:rPr>
          <w:rFonts w:hint="eastAsia" w:ascii="仿宋" w:hAnsi="仿宋" w:eastAsia="仿宋"/>
          <w:sz w:val="24"/>
          <w:lang w:val="en-US" w:eastAsia="zh-CN"/>
        </w:rPr>
        <w:t>中</w:t>
      </w:r>
      <w:r>
        <w:rPr>
          <w:rFonts w:hint="default" w:ascii="仿宋" w:hAnsi="仿宋" w:eastAsia="仿宋"/>
          <w:sz w:val="24"/>
          <w:lang w:val="en-US" w:eastAsia="zh-CN"/>
        </w:rPr>
        <w:t>私企居多</w:t>
      </w:r>
      <w:r>
        <w:rPr>
          <w:rFonts w:hint="eastAsia" w:ascii="仿宋" w:hAnsi="仿宋" w:eastAsia="仿宋"/>
          <w:sz w:val="24"/>
          <w:lang w:val="en-US" w:eastAsia="zh-CN"/>
        </w:rPr>
        <w:t>，见图10。</w:t>
      </w:r>
    </w:p>
    <w:p>
      <w:pPr>
        <w:spacing w:line="400" w:lineRule="exact"/>
        <w:ind w:firstLine="420" w:firstLineChars="200"/>
        <w:jc w:val="center"/>
        <w:rPr>
          <w:rFonts w:hint="eastAsia" w:ascii="微软雅黑" w:hAnsi="微软雅黑" w:eastAsia="微软雅黑" w:cs="微软雅黑"/>
          <w:i w:val="0"/>
          <w:iCs w:val="0"/>
          <w:caps w:val="0"/>
          <w:spacing w:val="8"/>
          <w:sz w:val="25"/>
          <w:szCs w:val="25"/>
        </w:rPr>
      </w:pPr>
      <w:r>
        <w:drawing>
          <wp:anchor distT="0" distB="0" distL="114300" distR="114300" simplePos="0" relativeHeight="251665408" behindDoc="0" locked="0" layoutInCell="1" allowOverlap="1">
            <wp:simplePos x="0" y="0"/>
            <wp:positionH relativeFrom="column">
              <wp:posOffset>203200</wp:posOffset>
            </wp:positionH>
            <wp:positionV relativeFrom="paragraph">
              <wp:posOffset>244475</wp:posOffset>
            </wp:positionV>
            <wp:extent cx="4912360" cy="3024505"/>
            <wp:effectExtent l="4445" t="4445" r="17145" b="19050"/>
            <wp:wrapSquare wrapText="bothSides"/>
            <wp:docPr id="14"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r>
        <w:rPr>
          <w:rFonts w:hint="eastAsia"/>
          <w:sz w:val="20"/>
          <w:szCs w:val="22"/>
          <w:lang w:eastAsia="zh-CN"/>
        </w:rPr>
        <w:t>图</w:t>
      </w:r>
      <w:r>
        <w:rPr>
          <w:rFonts w:hint="eastAsia"/>
          <w:sz w:val="20"/>
          <w:szCs w:val="22"/>
          <w:lang w:val="en-US" w:eastAsia="zh-CN"/>
        </w:rPr>
        <w:t xml:space="preserve">10 </w:t>
      </w:r>
      <w:r>
        <w:rPr>
          <w:rFonts w:hint="eastAsia"/>
          <w:sz w:val="20"/>
          <w:szCs w:val="22"/>
          <w:lang w:eastAsia="zh-CN"/>
        </w:rPr>
        <w:t>山西省</w:t>
      </w:r>
      <w:r>
        <w:rPr>
          <w:rFonts w:hint="eastAsia"/>
          <w:sz w:val="20"/>
          <w:szCs w:val="22"/>
          <w:lang w:val="en-US" w:eastAsia="zh-CN"/>
        </w:rPr>
        <w:t>生物医药行业企业创新主体TOP10</w:t>
      </w:r>
    </w:p>
    <w:p>
      <w:pPr>
        <w:pStyle w:val="5"/>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atLeast"/>
        <w:ind w:left="0" w:leftChars="0" w:right="0" w:firstLine="425" w:firstLineChars="0"/>
        <w:textAlignment w:val="auto"/>
        <w:rPr>
          <w:rFonts w:hint="eastAsia" w:ascii="仿宋" w:hAnsi="仿宋" w:eastAsia="仿宋"/>
          <w:sz w:val="24"/>
          <w:lang w:val="en-US" w:eastAsia="zh-CN"/>
        </w:rPr>
      </w:pPr>
      <w:r>
        <w:rPr>
          <w:rFonts w:hint="eastAsia" w:ascii="仿宋" w:hAnsi="仿宋" w:eastAsia="仿宋"/>
          <w:sz w:val="24"/>
          <w:lang w:val="en-US" w:eastAsia="zh-CN"/>
        </w:rPr>
        <w:t>专利转化情况分析</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sz w:val="24"/>
          <w:lang w:val="en-US" w:eastAsia="zh-CN"/>
        </w:rPr>
      </w:pPr>
      <w:r>
        <w:rPr>
          <w:rFonts w:hint="default" w:ascii="仿宋" w:hAnsi="仿宋" w:eastAsia="仿宋"/>
          <w:sz w:val="24"/>
          <w:lang w:val="en-US" w:eastAsia="zh-CN"/>
        </w:rPr>
        <w:t>  </w:t>
      </w:r>
      <w:r>
        <w:rPr>
          <w:rFonts w:hint="eastAsia" w:ascii="仿宋" w:hAnsi="仿宋" w:eastAsia="仿宋"/>
          <w:sz w:val="24"/>
          <w:lang w:val="en-US" w:eastAsia="zh-CN"/>
        </w:rPr>
        <w:t>近五年，山西省</w:t>
      </w:r>
      <w:r>
        <w:rPr>
          <w:rFonts w:hint="default" w:ascii="仿宋" w:hAnsi="仿宋" w:eastAsia="仿宋"/>
          <w:sz w:val="24"/>
          <w:lang w:val="en-US" w:eastAsia="zh-CN"/>
        </w:rPr>
        <w:t>生物医药产业技术领域</w:t>
      </w:r>
      <w:r>
        <w:rPr>
          <w:rFonts w:hint="eastAsia" w:ascii="仿宋" w:hAnsi="仿宋" w:eastAsia="仿宋"/>
          <w:sz w:val="24"/>
          <w:lang w:val="en-US" w:eastAsia="zh-CN"/>
        </w:rPr>
        <w:t>公开专利中，有102件专利进行了权利转移，7件专利发生了专利许可，2件专利进行了专利质押，见图11。</w:t>
      </w:r>
    </w:p>
    <w:p>
      <w:pPr>
        <w:spacing w:line="400" w:lineRule="exact"/>
        <w:ind w:firstLine="400" w:firstLineChars="200"/>
        <w:jc w:val="center"/>
        <w:rPr>
          <w:rFonts w:hint="eastAsia"/>
          <w:sz w:val="20"/>
          <w:szCs w:val="22"/>
          <w:lang w:eastAsia="zh-CN"/>
        </w:rPr>
      </w:pPr>
    </w:p>
    <w:p>
      <w:pPr>
        <w:spacing w:line="400" w:lineRule="exact"/>
        <w:ind w:firstLine="400" w:firstLineChars="200"/>
        <w:jc w:val="center"/>
        <w:rPr>
          <w:rFonts w:hint="eastAsia"/>
          <w:lang w:eastAsia="zh-CN"/>
        </w:rPr>
      </w:pPr>
      <w:r>
        <w:rPr>
          <w:rFonts w:hint="eastAsia"/>
          <w:sz w:val="20"/>
          <w:szCs w:val="22"/>
          <w:lang w:eastAsia="zh-CN"/>
        </w:rPr>
        <w:t>图</w:t>
      </w:r>
      <w:r>
        <w:rPr>
          <w:rFonts w:hint="eastAsia"/>
          <w:sz w:val="20"/>
          <w:szCs w:val="22"/>
          <w:lang w:val="en-US" w:eastAsia="zh-CN"/>
        </w:rPr>
        <w:t xml:space="preserve">11 </w:t>
      </w:r>
      <w:r>
        <w:rPr>
          <w:rFonts w:hint="eastAsia"/>
          <w:sz w:val="20"/>
          <w:szCs w:val="22"/>
          <w:lang w:eastAsia="zh-CN"/>
        </w:rPr>
        <w:t>山西省</w:t>
      </w:r>
      <w:r>
        <w:rPr>
          <w:rFonts w:hint="eastAsia"/>
          <w:sz w:val="20"/>
          <w:szCs w:val="22"/>
          <w:lang w:val="en-US" w:eastAsia="zh-CN"/>
        </w:rPr>
        <w:t>生物医药行业技术转移主要机构TOP5</w:t>
      </w:r>
    </w:p>
    <w:p>
      <w:pPr>
        <w:pStyle w:val="5"/>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atLeast"/>
        <w:ind w:left="0" w:leftChars="0" w:right="0" w:firstLine="425" w:firstLineChars="0"/>
        <w:textAlignment w:val="auto"/>
        <w:rPr>
          <w:rFonts w:hint="eastAsia" w:ascii="仿宋" w:hAnsi="仿宋" w:eastAsia="仿宋"/>
          <w:sz w:val="24"/>
          <w:lang w:val="en-US" w:eastAsia="zh-CN"/>
        </w:rPr>
      </w:pPr>
      <w:r>
        <w:drawing>
          <wp:anchor distT="0" distB="0" distL="114300" distR="114300" simplePos="0" relativeHeight="251666432" behindDoc="0" locked="0" layoutInCell="1" allowOverlap="1">
            <wp:simplePos x="0" y="0"/>
            <wp:positionH relativeFrom="column">
              <wp:posOffset>381000</wp:posOffset>
            </wp:positionH>
            <wp:positionV relativeFrom="paragraph">
              <wp:posOffset>-90805</wp:posOffset>
            </wp:positionV>
            <wp:extent cx="4834890" cy="2516505"/>
            <wp:effectExtent l="4445" t="4445" r="18415" b="12700"/>
            <wp:wrapTopAndBottom/>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r>
        <w:rPr>
          <w:rFonts w:hint="eastAsia" w:ascii="仿宋" w:hAnsi="仿宋" w:eastAsia="仿宋"/>
          <w:sz w:val="24"/>
          <w:lang w:val="en-US" w:eastAsia="zh-CN"/>
        </w:rPr>
        <w:t>高价值专利推荐</w:t>
      </w:r>
    </w:p>
    <w:p>
      <w:pPr>
        <w:keepNext w:val="0"/>
        <w:keepLines w:val="0"/>
        <w:pageBreakBefore w:val="0"/>
        <w:widowControl w:val="0"/>
        <w:kinsoku/>
        <w:wordWrap/>
        <w:overflowPunct/>
        <w:topLinePunct w:val="0"/>
        <w:autoSpaceDE/>
        <w:autoSpaceDN/>
        <w:bidi w:val="0"/>
        <w:adjustRightInd/>
        <w:snapToGrid/>
        <w:spacing w:before="100" w:beforeAutospacing="1" w:line="400" w:lineRule="exact"/>
        <w:ind w:firstLine="480" w:firstLineChars="200"/>
        <w:textAlignment w:val="auto"/>
        <w:rPr>
          <w:rFonts w:hint="eastAsia" w:ascii="仿宋" w:hAnsi="仿宋" w:eastAsia="仿宋"/>
          <w:sz w:val="24"/>
          <w:lang w:val="en-US" w:eastAsia="zh-CN"/>
        </w:rPr>
      </w:pPr>
      <w:r>
        <w:rPr>
          <w:rFonts w:hint="eastAsia" w:ascii="仿宋" w:hAnsi="仿宋" w:eastAsia="仿宋"/>
          <w:sz w:val="24"/>
          <w:lang w:val="en-US" w:eastAsia="zh-CN"/>
        </w:rPr>
        <w:t>筛选出近五年山西省</w:t>
      </w:r>
      <w:r>
        <w:rPr>
          <w:rFonts w:hint="default" w:ascii="仿宋" w:hAnsi="仿宋" w:eastAsia="仿宋"/>
          <w:sz w:val="24"/>
          <w:lang w:val="en-US" w:eastAsia="zh-CN"/>
        </w:rPr>
        <w:t>生物医药产业技术领域</w:t>
      </w:r>
      <w:r>
        <w:rPr>
          <w:rFonts w:hint="eastAsia" w:ascii="仿宋" w:hAnsi="仿宋" w:eastAsia="仿宋"/>
          <w:sz w:val="24"/>
          <w:lang w:val="en-US" w:eastAsia="zh-CN"/>
        </w:rPr>
        <w:t>专利价值评估</w:t>
      </w:r>
      <w:r>
        <w:rPr>
          <w:rStyle w:val="10"/>
          <w:rFonts w:hint="eastAsia"/>
          <w:sz w:val="24"/>
        </w:rPr>
        <w:footnoteReference w:id="2"/>
      </w:r>
      <w:r>
        <w:rPr>
          <w:rFonts w:hint="eastAsia" w:ascii="仿宋" w:hAnsi="仿宋" w:eastAsia="仿宋"/>
          <w:sz w:val="24"/>
          <w:lang w:val="en-US" w:eastAsia="zh-CN"/>
        </w:rPr>
        <w:t>≥$19万的专利21件，详见表 1。</w:t>
      </w:r>
    </w:p>
    <w:tbl>
      <w:tblPr>
        <w:tblStyle w:val="6"/>
        <w:tblW w:w="933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56"/>
        <w:gridCol w:w="1365"/>
        <w:gridCol w:w="4746"/>
        <w:gridCol w:w="1588"/>
        <w:gridCol w:w="10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0" w:hRule="atLeast"/>
          <w:jc w:val="center"/>
        </w:trPr>
        <w:tc>
          <w:tcPr>
            <w:tcW w:w="556" w:type="dxa"/>
            <w:tcBorders>
              <w:top w:val="single" w:color="000000" w:sz="4" w:space="0"/>
              <w:left w:val="single" w:color="000000" w:sz="4" w:space="0"/>
              <w:bottom w:val="nil"/>
              <w:right w:val="single" w:color="000000" w:sz="4" w:space="0"/>
            </w:tcBorders>
            <w:shd w:val="clear" w:color="auto" w:fill="99CC00"/>
            <w:vAlign w:val="center"/>
          </w:tcPr>
          <w:p>
            <w:pPr>
              <w:keepNext w:val="0"/>
              <w:keepLines w:val="0"/>
              <w:widowControl/>
              <w:suppressLineNumbers w:val="0"/>
              <w:jc w:val="center"/>
              <w:textAlignment w:val="top"/>
              <w:rPr>
                <w:rFonts w:hint="eastAsia" w:ascii="Calibri" w:hAnsi="Calibri" w:eastAsia="宋体" w:cs="Calibri"/>
                <w:i w:val="0"/>
                <w:iCs w:val="0"/>
                <w:color w:val="000000"/>
                <w:kern w:val="0"/>
                <w:sz w:val="18"/>
                <w:szCs w:val="18"/>
                <w:u w:val="none"/>
                <w:lang w:val="en-US" w:eastAsia="zh-CN" w:bidi="ar"/>
              </w:rPr>
            </w:pPr>
            <w:r>
              <w:rPr>
                <w:rFonts w:hint="eastAsia" w:ascii="Calibri" w:hAnsi="Calibri" w:eastAsia="宋体" w:cs="Calibri"/>
                <w:i w:val="0"/>
                <w:iCs w:val="0"/>
                <w:color w:val="000000"/>
                <w:kern w:val="0"/>
                <w:sz w:val="18"/>
                <w:szCs w:val="18"/>
                <w:u w:val="none"/>
                <w:lang w:val="en-US" w:eastAsia="zh-CN" w:bidi="ar"/>
              </w:rPr>
              <w:t>序号</w:t>
            </w:r>
          </w:p>
        </w:tc>
        <w:tc>
          <w:tcPr>
            <w:tcW w:w="1365" w:type="dxa"/>
            <w:tcBorders>
              <w:top w:val="single" w:color="000000" w:sz="4" w:space="0"/>
              <w:left w:val="single" w:color="000000" w:sz="4" w:space="0"/>
              <w:bottom w:val="nil"/>
              <w:right w:val="single" w:color="000000" w:sz="4" w:space="0"/>
            </w:tcBorders>
            <w:shd w:val="clear" w:color="auto" w:fill="99CC00"/>
            <w:vAlign w:val="center"/>
          </w:tcPr>
          <w:p>
            <w:pPr>
              <w:keepNext w:val="0"/>
              <w:keepLines w:val="0"/>
              <w:widowControl/>
              <w:suppressLineNumbers w:val="0"/>
              <w:jc w:val="center"/>
              <w:textAlignment w:val="top"/>
              <w:rPr>
                <w:rFonts w:hint="eastAsia" w:ascii="Calibri" w:hAnsi="Calibri" w:eastAsia="宋体" w:cs="Calibri"/>
                <w:i w:val="0"/>
                <w:iCs w:val="0"/>
                <w:color w:val="000000"/>
                <w:kern w:val="0"/>
                <w:sz w:val="18"/>
                <w:szCs w:val="18"/>
                <w:u w:val="none"/>
                <w:lang w:val="en-US" w:eastAsia="zh-CN" w:bidi="ar"/>
              </w:rPr>
            </w:pPr>
            <w:r>
              <w:rPr>
                <w:rFonts w:hint="eastAsia" w:ascii="Calibri" w:hAnsi="Calibri" w:eastAsia="宋体" w:cs="Calibri"/>
                <w:i w:val="0"/>
                <w:iCs w:val="0"/>
                <w:color w:val="000000"/>
                <w:kern w:val="0"/>
                <w:sz w:val="18"/>
                <w:szCs w:val="18"/>
                <w:u w:val="none"/>
                <w:lang w:val="en-US" w:eastAsia="zh-CN" w:bidi="ar"/>
              </w:rPr>
              <w:t>公开（公告）号</w:t>
            </w:r>
          </w:p>
        </w:tc>
        <w:tc>
          <w:tcPr>
            <w:tcW w:w="4746" w:type="dxa"/>
            <w:tcBorders>
              <w:top w:val="single" w:color="000000" w:sz="4" w:space="0"/>
              <w:left w:val="single" w:color="000000" w:sz="4" w:space="0"/>
              <w:bottom w:val="nil"/>
              <w:right w:val="single" w:color="000000" w:sz="4" w:space="0"/>
            </w:tcBorders>
            <w:shd w:val="clear" w:color="auto" w:fill="99CC00"/>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标题</w:t>
            </w:r>
          </w:p>
        </w:tc>
        <w:tc>
          <w:tcPr>
            <w:tcW w:w="1588" w:type="dxa"/>
            <w:tcBorders>
              <w:top w:val="single" w:color="000000" w:sz="4" w:space="0"/>
              <w:left w:val="single" w:color="000000" w:sz="4" w:space="0"/>
              <w:bottom w:val="nil"/>
              <w:right w:val="single" w:color="000000" w:sz="4" w:space="0"/>
            </w:tcBorders>
            <w:shd w:val="clear" w:color="auto" w:fill="99CC00"/>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法律状态/事件</w:t>
            </w:r>
          </w:p>
        </w:tc>
        <w:tc>
          <w:tcPr>
            <w:tcW w:w="1082" w:type="dxa"/>
            <w:tcBorders>
              <w:top w:val="single" w:color="000000" w:sz="4" w:space="0"/>
              <w:left w:val="single" w:color="000000" w:sz="4" w:space="0"/>
              <w:bottom w:val="nil"/>
              <w:right w:val="single" w:color="000000" w:sz="4" w:space="0"/>
            </w:tcBorders>
            <w:shd w:val="clear" w:color="auto" w:fill="99CC00"/>
            <w:vAlign w:val="center"/>
          </w:tcPr>
          <w:p>
            <w:pPr>
              <w:keepNext w:val="0"/>
              <w:keepLines w:val="0"/>
              <w:widowControl/>
              <w:suppressLineNumbers w:val="0"/>
              <w:jc w:val="center"/>
              <w:textAlignment w:val="top"/>
              <w:rPr>
                <w:rFonts w:hint="eastAsia" w:ascii="Calibri" w:hAnsi="Calibri" w:eastAsia="宋体" w:cs="Calibri"/>
                <w:i w:val="0"/>
                <w:iCs w:val="0"/>
                <w:color w:val="000000"/>
                <w:kern w:val="0"/>
                <w:sz w:val="18"/>
                <w:szCs w:val="18"/>
                <w:u w:val="none"/>
                <w:lang w:val="en-US" w:eastAsia="zh-CN" w:bidi="ar"/>
              </w:rPr>
            </w:pPr>
            <w:r>
              <w:rPr>
                <w:rFonts w:hint="eastAsia" w:ascii="Calibri" w:hAnsi="Calibri" w:eastAsia="宋体" w:cs="Calibri"/>
                <w:i w:val="0"/>
                <w:iCs w:val="0"/>
                <w:color w:val="000000"/>
                <w:kern w:val="0"/>
                <w:sz w:val="18"/>
                <w:szCs w:val="18"/>
                <w:u w:val="none"/>
                <w:lang w:val="en-US" w:eastAsia="zh-CN" w:bidi="ar"/>
              </w:rPr>
              <w:t>专利价值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8" w:hRule="atLeast"/>
          <w:jc w:val="center"/>
        </w:trPr>
        <w:tc>
          <w:tcPr>
            <w:tcW w:w="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Calibri" w:hAnsi="Calibri" w:eastAsia="宋体" w:cs="Calibri"/>
                <w:i w:val="0"/>
                <w:iCs w:val="0"/>
                <w:color w:val="000000"/>
                <w:kern w:val="0"/>
                <w:sz w:val="18"/>
                <w:szCs w:val="18"/>
                <w:u w:val="none"/>
                <w:lang w:val="en-US" w:eastAsia="zh-CN" w:bidi="ar"/>
              </w:rPr>
            </w:pPr>
            <w:r>
              <w:rPr>
                <w:rFonts w:hint="eastAsia" w:ascii="Calibri" w:hAnsi="Calibri" w:eastAsia="宋体" w:cs="Calibri"/>
                <w:i w:val="0"/>
                <w:iCs w:val="0"/>
                <w:color w:val="000000"/>
                <w:kern w:val="0"/>
                <w:sz w:val="18"/>
                <w:szCs w:val="18"/>
                <w:u w:val="none"/>
                <w:lang w:val="en-US" w:eastAsia="zh-CN" w:bidi="ar"/>
              </w:rPr>
              <w:t>1</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ascii="Calibri" w:hAnsi="Calibri" w:eastAsia="宋体" w:cs="Calibri"/>
                <w:i w:val="0"/>
                <w:iCs w:val="0"/>
                <w:color w:val="000000"/>
                <w:kern w:val="0"/>
                <w:sz w:val="18"/>
                <w:szCs w:val="18"/>
                <w:u w:val="none"/>
                <w:lang w:val="en-US" w:eastAsia="zh-CN" w:bidi="ar"/>
              </w:rPr>
            </w:pPr>
            <w:r>
              <w:rPr>
                <w:rFonts w:hint="default" w:ascii="Calibri" w:hAnsi="Calibri" w:eastAsia="宋体" w:cs="Calibri"/>
                <w:i w:val="0"/>
                <w:iCs w:val="0"/>
                <w:color w:val="000000"/>
                <w:kern w:val="0"/>
                <w:sz w:val="18"/>
                <w:szCs w:val="18"/>
                <w:u w:val="none"/>
                <w:lang w:val="en-US" w:eastAsia="zh-CN" w:bidi="ar"/>
              </w:rPr>
              <w:fldChar w:fldCharType="begin"/>
            </w:r>
            <w:r>
              <w:rPr>
                <w:rFonts w:hint="default" w:ascii="Calibri" w:hAnsi="Calibri" w:eastAsia="宋体" w:cs="Calibri"/>
                <w:i w:val="0"/>
                <w:iCs w:val="0"/>
                <w:color w:val="000000"/>
                <w:kern w:val="0"/>
                <w:sz w:val="18"/>
                <w:szCs w:val="18"/>
                <w:u w:val="none"/>
                <w:lang w:val="en-US" w:eastAsia="zh-CN" w:bidi="ar"/>
              </w:rPr>
              <w:instrText xml:space="preserve"> HYPERLINK "https://analytics.zhihuiya.com/patent-view/abst?patentId=edceb636-d0b9-4bc7-a93c-b1daaea99624&amp;shareId=B79D5106-DG7C-928D-12BF-0758514C8160&amp;from=EXPORT&amp;signature=BvoJ3Gw6XNm8qVc67IR/8LI4ZcCzgZMQIsk64YSYoo0=&amp;expire=94608000&amp;date=20240407T072801Z&amp;version=1.0" </w:instrText>
            </w:r>
            <w:r>
              <w:rPr>
                <w:rFonts w:hint="default" w:ascii="Calibri" w:hAnsi="Calibri" w:eastAsia="宋体" w:cs="Calibri"/>
                <w:i w:val="0"/>
                <w:iCs w:val="0"/>
                <w:color w:val="000000"/>
                <w:kern w:val="0"/>
                <w:sz w:val="18"/>
                <w:szCs w:val="18"/>
                <w:u w:val="none"/>
                <w:lang w:val="en-US" w:eastAsia="zh-CN" w:bidi="ar"/>
              </w:rPr>
              <w:fldChar w:fldCharType="separate"/>
            </w:r>
            <w:r>
              <w:rPr>
                <w:rFonts w:hint="default" w:ascii="Calibri" w:hAnsi="Calibri" w:eastAsia="宋体" w:cs="Calibri"/>
                <w:i w:val="0"/>
                <w:iCs w:val="0"/>
                <w:color w:val="000000"/>
                <w:kern w:val="0"/>
                <w:sz w:val="18"/>
                <w:szCs w:val="18"/>
                <w:u w:val="none"/>
                <w:lang w:val="en-US" w:eastAsia="zh-CN" w:bidi="ar"/>
              </w:rPr>
              <w:t>CN110128493B</w:t>
            </w:r>
            <w:r>
              <w:rPr>
                <w:rFonts w:hint="default" w:ascii="Calibri" w:hAnsi="Calibri" w:eastAsia="宋体" w:cs="Calibri"/>
                <w:i w:val="0"/>
                <w:iCs w:val="0"/>
                <w:color w:val="000000"/>
                <w:kern w:val="0"/>
                <w:sz w:val="18"/>
                <w:szCs w:val="18"/>
                <w:u w:val="none"/>
                <w:lang w:val="en-US" w:eastAsia="zh-CN" w:bidi="ar"/>
              </w:rPr>
              <w:fldChar w:fldCharType="end"/>
            </w:r>
          </w:p>
        </w:tc>
        <w:tc>
          <w:tcPr>
            <w:tcW w:w="4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吡喃糖取代杂环化合物的盐及其制备方法和用途</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授权</w:t>
            </w: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ascii="Calibri" w:hAnsi="Calibri" w:eastAsia="宋体" w:cs="Calibri"/>
                <w:i w:val="0"/>
                <w:iCs w:val="0"/>
                <w:color w:val="000000"/>
                <w:kern w:val="0"/>
                <w:sz w:val="18"/>
                <w:szCs w:val="18"/>
                <w:u w:val="none"/>
                <w:lang w:val="en-US" w:eastAsia="zh-CN" w:bidi="ar"/>
              </w:rPr>
            </w:pPr>
            <w:r>
              <w:rPr>
                <w:rFonts w:hint="default" w:ascii="Calibri" w:hAnsi="Calibri" w:eastAsia="宋体" w:cs="Calibri"/>
                <w:i w:val="0"/>
                <w:iCs w:val="0"/>
                <w:color w:val="000000"/>
                <w:kern w:val="0"/>
                <w:sz w:val="18"/>
                <w:szCs w:val="18"/>
                <w:u w:val="none"/>
                <w:lang w:val="en-US" w:eastAsia="zh-CN" w:bidi="ar"/>
              </w:rPr>
              <w:t>$1,780,000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4" w:hRule="atLeast"/>
          <w:jc w:val="center"/>
        </w:trPr>
        <w:tc>
          <w:tcPr>
            <w:tcW w:w="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Calibri" w:hAnsi="Calibri" w:eastAsia="宋体" w:cs="Calibri"/>
                <w:i w:val="0"/>
                <w:iCs w:val="0"/>
                <w:color w:val="000000"/>
                <w:kern w:val="0"/>
                <w:sz w:val="18"/>
                <w:szCs w:val="18"/>
                <w:u w:val="none"/>
                <w:lang w:val="en-US" w:eastAsia="zh-CN" w:bidi="ar"/>
              </w:rPr>
            </w:pPr>
            <w:r>
              <w:rPr>
                <w:rFonts w:hint="eastAsia" w:ascii="Calibri" w:hAnsi="Calibri" w:eastAsia="宋体" w:cs="Calibri"/>
                <w:i w:val="0"/>
                <w:iCs w:val="0"/>
                <w:color w:val="000000"/>
                <w:kern w:val="0"/>
                <w:sz w:val="18"/>
                <w:szCs w:val="18"/>
                <w:u w:val="none"/>
                <w:lang w:val="en-US" w:eastAsia="zh-CN" w:bidi="ar"/>
              </w:rPr>
              <w:t>2</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ascii="Calibri" w:hAnsi="Calibri" w:eastAsia="宋体" w:cs="Calibri"/>
                <w:i w:val="0"/>
                <w:iCs w:val="0"/>
                <w:color w:val="000000"/>
                <w:kern w:val="0"/>
                <w:sz w:val="18"/>
                <w:szCs w:val="18"/>
                <w:u w:val="none"/>
                <w:lang w:val="en-US" w:eastAsia="zh-CN" w:bidi="ar"/>
              </w:rPr>
            </w:pPr>
            <w:r>
              <w:rPr>
                <w:rFonts w:hint="default" w:ascii="Calibri" w:hAnsi="Calibri" w:eastAsia="宋体" w:cs="Calibri"/>
                <w:i w:val="0"/>
                <w:iCs w:val="0"/>
                <w:color w:val="000000"/>
                <w:kern w:val="0"/>
                <w:sz w:val="18"/>
                <w:szCs w:val="18"/>
                <w:u w:val="none"/>
                <w:lang w:val="en-US" w:eastAsia="zh-CN" w:bidi="ar"/>
              </w:rPr>
              <w:fldChar w:fldCharType="begin"/>
            </w:r>
            <w:r>
              <w:rPr>
                <w:rFonts w:hint="default" w:ascii="Calibri" w:hAnsi="Calibri" w:eastAsia="宋体" w:cs="Calibri"/>
                <w:i w:val="0"/>
                <w:iCs w:val="0"/>
                <w:color w:val="000000"/>
                <w:kern w:val="0"/>
                <w:sz w:val="18"/>
                <w:szCs w:val="18"/>
                <w:u w:val="none"/>
                <w:lang w:val="en-US" w:eastAsia="zh-CN" w:bidi="ar"/>
              </w:rPr>
              <w:instrText xml:space="preserve"> HYPERLINK "https://analytics.zhihuiya.com/patent-view/abst?patentId=048a23fd-3212-4fb4-adf4-2c57372d73cc&amp;shareId=B79D5106-DG7C-928D-12BF-0758514C8160&amp;from=EXPORT&amp;signature=X7JjrJCRPRoMQ03LBnTmW311gEbZh6Gm+wEL4HBLy8A=&amp;expire=94608000&amp;date=20240407T072801Z&amp;version=1.0" </w:instrText>
            </w:r>
            <w:r>
              <w:rPr>
                <w:rFonts w:hint="default" w:ascii="Calibri" w:hAnsi="Calibri" w:eastAsia="宋体" w:cs="Calibri"/>
                <w:i w:val="0"/>
                <w:iCs w:val="0"/>
                <w:color w:val="000000"/>
                <w:kern w:val="0"/>
                <w:sz w:val="18"/>
                <w:szCs w:val="18"/>
                <w:u w:val="none"/>
                <w:lang w:val="en-US" w:eastAsia="zh-CN" w:bidi="ar"/>
              </w:rPr>
              <w:fldChar w:fldCharType="separate"/>
            </w:r>
            <w:r>
              <w:rPr>
                <w:rFonts w:hint="default" w:ascii="Calibri" w:hAnsi="Calibri" w:eastAsia="宋体" w:cs="Calibri"/>
                <w:i w:val="0"/>
                <w:iCs w:val="0"/>
                <w:color w:val="000000"/>
                <w:kern w:val="0"/>
                <w:sz w:val="18"/>
                <w:szCs w:val="18"/>
                <w:u w:val="none"/>
                <w:lang w:val="en-US" w:eastAsia="zh-CN" w:bidi="ar"/>
              </w:rPr>
              <w:t>CN108977494B</w:t>
            </w:r>
            <w:r>
              <w:rPr>
                <w:rFonts w:hint="default" w:ascii="Calibri" w:hAnsi="Calibri" w:eastAsia="宋体" w:cs="Calibri"/>
                <w:i w:val="0"/>
                <w:iCs w:val="0"/>
                <w:color w:val="000000"/>
                <w:kern w:val="0"/>
                <w:sz w:val="18"/>
                <w:szCs w:val="18"/>
                <w:u w:val="none"/>
                <w:lang w:val="en-US" w:eastAsia="zh-CN" w:bidi="ar"/>
              </w:rPr>
              <w:fldChar w:fldCharType="end"/>
            </w:r>
          </w:p>
        </w:tc>
        <w:tc>
          <w:tcPr>
            <w:tcW w:w="4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一种预测药物疗效的方法</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授权 | 权利转移</w:t>
            </w: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ascii="Calibri" w:hAnsi="Calibri" w:eastAsia="宋体" w:cs="Calibri"/>
                <w:i w:val="0"/>
                <w:iCs w:val="0"/>
                <w:color w:val="000000"/>
                <w:kern w:val="0"/>
                <w:sz w:val="18"/>
                <w:szCs w:val="18"/>
                <w:u w:val="none"/>
                <w:lang w:val="en-US" w:eastAsia="zh-CN" w:bidi="ar"/>
              </w:rPr>
            </w:pPr>
            <w:r>
              <w:rPr>
                <w:rFonts w:hint="default" w:ascii="Calibri" w:hAnsi="Calibri" w:eastAsia="宋体" w:cs="Calibri"/>
                <w:i w:val="0"/>
                <w:iCs w:val="0"/>
                <w:color w:val="000000"/>
                <w:kern w:val="0"/>
                <w:sz w:val="18"/>
                <w:szCs w:val="18"/>
                <w:u w:val="none"/>
                <w:lang w:val="en-US" w:eastAsia="zh-CN" w:bidi="ar"/>
              </w:rPr>
              <w:t>$710,000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Calibri" w:hAnsi="Calibri" w:eastAsia="宋体" w:cs="Calibri"/>
                <w:i w:val="0"/>
                <w:iCs w:val="0"/>
                <w:color w:val="000000"/>
                <w:kern w:val="0"/>
                <w:sz w:val="18"/>
                <w:szCs w:val="18"/>
                <w:u w:val="none"/>
                <w:lang w:val="en-US" w:eastAsia="zh-CN" w:bidi="ar"/>
              </w:rPr>
            </w:pPr>
            <w:r>
              <w:rPr>
                <w:rFonts w:hint="eastAsia" w:ascii="Calibri" w:hAnsi="Calibri" w:eastAsia="宋体" w:cs="Calibri"/>
                <w:i w:val="0"/>
                <w:iCs w:val="0"/>
                <w:color w:val="000000"/>
                <w:kern w:val="0"/>
                <w:sz w:val="18"/>
                <w:szCs w:val="18"/>
                <w:u w:val="none"/>
                <w:lang w:val="en-US" w:eastAsia="zh-CN" w:bidi="ar"/>
              </w:rPr>
              <w:t>3</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ascii="Calibri" w:hAnsi="Calibri" w:eastAsia="宋体" w:cs="Calibri"/>
                <w:i w:val="0"/>
                <w:iCs w:val="0"/>
                <w:color w:val="000000"/>
                <w:kern w:val="0"/>
                <w:sz w:val="18"/>
                <w:szCs w:val="18"/>
                <w:u w:val="none"/>
                <w:lang w:val="en-US" w:eastAsia="zh-CN" w:bidi="ar"/>
              </w:rPr>
            </w:pPr>
            <w:r>
              <w:rPr>
                <w:rFonts w:hint="default" w:ascii="Calibri" w:hAnsi="Calibri" w:eastAsia="宋体" w:cs="Calibri"/>
                <w:i w:val="0"/>
                <w:iCs w:val="0"/>
                <w:color w:val="000000"/>
                <w:kern w:val="0"/>
                <w:sz w:val="18"/>
                <w:szCs w:val="18"/>
                <w:u w:val="none"/>
                <w:lang w:val="en-US" w:eastAsia="zh-CN" w:bidi="ar"/>
              </w:rPr>
              <w:fldChar w:fldCharType="begin"/>
            </w:r>
            <w:r>
              <w:rPr>
                <w:rFonts w:hint="default" w:ascii="Calibri" w:hAnsi="Calibri" w:eastAsia="宋体" w:cs="Calibri"/>
                <w:i w:val="0"/>
                <w:iCs w:val="0"/>
                <w:color w:val="000000"/>
                <w:kern w:val="0"/>
                <w:sz w:val="18"/>
                <w:szCs w:val="18"/>
                <w:u w:val="none"/>
                <w:lang w:val="en-US" w:eastAsia="zh-CN" w:bidi="ar"/>
              </w:rPr>
              <w:instrText xml:space="preserve"> HYPERLINK "https://analytics.zhihuiya.com/patent-view/abst?patentId=b44ba3ca-9bc4-458d-938e-2519d20134c1&amp;shareId=B79D5106-DG7C-928D-12BF-0758514C8160&amp;from=EXPORT&amp;signature=SlzpLdNlMoSNQY8k+d8VZh9EeEVK1D3G6j5K5XfsbB4=&amp;expire=94608000&amp;date=20240407T072801Z&amp;version=1.0" </w:instrText>
            </w:r>
            <w:r>
              <w:rPr>
                <w:rFonts w:hint="default" w:ascii="Calibri" w:hAnsi="Calibri" w:eastAsia="宋体" w:cs="Calibri"/>
                <w:i w:val="0"/>
                <w:iCs w:val="0"/>
                <w:color w:val="000000"/>
                <w:kern w:val="0"/>
                <w:sz w:val="18"/>
                <w:szCs w:val="18"/>
                <w:u w:val="none"/>
                <w:lang w:val="en-US" w:eastAsia="zh-CN" w:bidi="ar"/>
              </w:rPr>
              <w:fldChar w:fldCharType="separate"/>
            </w:r>
            <w:r>
              <w:rPr>
                <w:rFonts w:hint="default" w:ascii="Calibri" w:hAnsi="Calibri" w:eastAsia="宋体" w:cs="Calibri"/>
                <w:i w:val="0"/>
                <w:iCs w:val="0"/>
                <w:color w:val="000000"/>
                <w:kern w:val="0"/>
                <w:sz w:val="18"/>
                <w:szCs w:val="18"/>
                <w:u w:val="none"/>
                <w:lang w:val="en-US" w:eastAsia="zh-CN" w:bidi="ar"/>
              </w:rPr>
              <w:t>CN106478570B</w:t>
            </w:r>
            <w:r>
              <w:rPr>
                <w:rFonts w:hint="default" w:ascii="Calibri" w:hAnsi="Calibri" w:eastAsia="宋体" w:cs="Calibri"/>
                <w:i w:val="0"/>
                <w:iCs w:val="0"/>
                <w:color w:val="000000"/>
                <w:kern w:val="0"/>
                <w:sz w:val="18"/>
                <w:szCs w:val="18"/>
                <w:u w:val="none"/>
                <w:lang w:val="en-US" w:eastAsia="zh-CN" w:bidi="ar"/>
              </w:rPr>
              <w:fldChar w:fldCharType="end"/>
            </w:r>
          </w:p>
        </w:tc>
        <w:tc>
          <w:tcPr>
            <w:tcW w:w="4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二甲基胺4-O-乙酰基线叶旋覆花内酯A或其盐及其制备与应用</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授权</w:t>
            </w: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ascii="Calibri" w:hAnsi="Calibri" w:eastAsia="宋体" w:cs="Calibri"/>
                <w:i w:val="0"/>
                <w:iCs w:val="0"/>
                <w:color w:val="000000"/>
                <w:kern w:val="0"/>
                <w:sz w:val="18"/>
                <w:szCs w:val="18"/>
                <w:u w:val="none"/>
                <w:lang w:val="en-US" w:eastAsia="zh-CN" w:bidi="ar"/>
              </w:rPr>
            </w:pPr>
            <w:r>
              <w:rPr>
                <w:rFonts w:hint="default" w:ascii="Calibri" w:hAnsi="Calibri" w:eastAsia="宋体" w:cs="Calibri"/>
                <w:i w:val="0"/>
                <w:iCs w:val="0"/>
                <w:color w:val="000000"/>
                <w:kern w:val="0"/>
                <w:sz w:val="18"/>
                <w:szCs w:val="18"/>
                <w:u w:val="none"/>
                <w:lang w:val="en-US" w:eastAsia="zh-CN" w:bidi="ar"/>
              </w:rPr>
              <w:t>$520,000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8" w:hRule="atLeast"/>
          <w:jc w:val="center"/>
        </w:trPr>
        <w:tc>
          <w:tcPr>
            <w:tcW w:w="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Calibri" w:hAnsi="Calibri" w:eastAsia="宋体" w:cs="Calibri"/>
                <w:i w:val="0"/>
                <w:iCs w:val="0"/>
                <w:color w:val="000000"/>
                <w:kern w:val="0"/>
                <w:sz w:val="18"/>
                <w:szCs w:val="18"/>
                <w:u w:val="none"/>
                <w:lang w:val="en-US" w:eastAsia="zh-CN" w:bidi="ar"/>
              </w:rPr>
            </w:pPr>
            <w:r>
              <w:rPr>
                <w:rFonts w:hint="eastAsia" w:ascii="Calibri" w:hAnsi="Calibri" w:eastAsia="宋体" w:cs="Calibri"/>
                <w:i w:val="0"/>
                <w:iCs w:val="0"/>
                <w:color w:val="000000"/>
                <w:kern w:val="0"/>
                <w:sz w:val="18"/>
                <w:szCs w:val="18"/>
                <w:u w:val="none"/>
                <w:lang w:val="en-US" w:eastAsia="zh-CN" w:bidi="ar"/>
              </w:rPr>
              <w:t>4</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ascii="Calibri" w:hAnsi="Calibri" w:eastAsia="宋体" w:cs="Calibri"/>
                <w:i w:val="0"/>
                <w:iCs w:val="0"/>
                <w:color w:val="000000"/>
                <w:kern w:val="0"/>
                <w:sz w:val="18"/>
                <w:szCs w:val="18"/>
                <w:u w:val="none"/>
                <w:lang w:val="en-US" w:eastAsia="zh-CN" w:bidi="ar"/>
              </w:rPr>
            </w:pPr>
            <w:r>
              <w:rPr>
                <w:rFonts w:hint="default" w:ascii="Calibri" w:hAnsi="Calibri" w:eastAsia="宋体" w:cs="Calibri"/>
                <w:i w:val="0"/>
                <w:iCs w:val="0"/>
                <w:color w:val="000000"/>
                <w:kern w:val="0"/>
                <w:sz w:val="18"/>
                <w:szCs w:val="18"/>
                <w:u w:val="none"/>
                <w:lang w:val="en-US" w:eastAsia="zh-CN" w:bidi="ar"/>
              </w:rPr>
              <w:fldChar w:fldCharType="begin"/>
            </w:r>
            <w:r>
              <w:rPr>
                <w:rFonts w:hint="default" w:ascii="Calibri" w:hAnsi="Calibri" w:eastAsia="宋体" w:cs="Calibri"/>
                <w:i w:val="0"/>
                <w:iCs w:val="0"/>
                <w:color w:val="000000"/>
                <w:kern w:val="0"/>
                <w:sz w:val="18"/>
                <w:szCs w:val="18"/>
                <w:u w:val="none"/>
                <w:lang w:val="en-US" w:eastAsia="zh-CN" w:bidi="ar"/>
              </w:rPr>
              <w:instrText xml:space="preserve"> HYPERLINK "https://analytics.zhihuiya.com/patent-view/abst?patentId=89ff9f7a-1c0f-42d6-a34f-b4ec2baa663a&amp;shareId=B79D5106-DG7C-928D-12BF-0758514C8160&amp;from=EXPORT&amp;signature=HouxVbjsVvVo92zA3MlSst6W0Wlg7pXNXwLRFvPq4JU=&amp;expire=94608000&amp;date=20240407T072801Z&amp;version=1.0" </w:instrText>
            </w:r>
            <w:r>
              <w:rPr>
                <w:rFonts w:hint="default" w:ascii="Calibri" w:hAnsi="Calibri" w:eastAsia="宋体" w:cs="Calibri"/>
                <w:i w:val="0"/>
                <w:iCs w:val="0"/>
                <w:color w:val="000000"/>
                <w:kern w:val="0"/>
                <w:sz w:val="18"/>
                <w:szCs w:val="18"/>
                <w:u w:val="none"/>
                <w:lang w:val="en-US" w:eastAsia="zh-CN" w:bidi="ar"/>
              </w:rPr>
              <w:fldChar w:fldCharType="separate"/>
            </w:r>
            <w:r>
              <w:rPr>
                <w:rFonts w:hint="default" w:ascii="Calibri" w:hAnsi="Calibri" w:eastAsia="宋体" w:cs="Calibri"/>
                <w:i w:val="0"/>
                <w:iCs w:val="0"/>
                <w:color w:val="000000"/>
                <w:kern w:val="0"/>
                <w:sz w:val="18"/>
                <w:szCs w:val="18"/>
                <w:u w:val="none"/>
                <w:lang w:val="en-US" w:eastAsia="zh-CN" w:bidi="ar"/>
              </w:rPr>
              <w:t>CN107849002B</w:t>
            </w:r>
            <w:r>
              <w:rPr>
                <w:rFonts w:hint="default" w:ascii="Calibri" w:hAnsi="Calibri" w:eastAsia="宋体" w:cs="Calibri"/>
                <w:i w:val="0"/>
                <w:iCs w:val="0"/>
                <w:color w:val="000000"/>
                <w:kern w:val="0"/>
                <w:sz w:val="18"/>
                <w:szCs w:val="18"/>
                <w:u w:val="none"/>
                <w:lang w:val="en-US" w:eastAsia="zh-CN" w:bidi="ar"/>
              </w:rPr>
              <w:fldChar w:fldCharType="end"/>
            </w:r>
          </w:p>
        </w:tc>
        <w:tc>
          <w:tcPr>
            <w:tcW w:w="4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一种线叶旋覆花内酯A衍生物</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授权</w:t>
            </w: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ascii="Calibri" w:hAnsi="Calibri" w:eastAsia="宋体" w:cs="Calibri"/>
                <w:i w:val="0"/>
                <w:iCs w:val="0"/>
                <w:color w:val="000000"/>
                <w:kern w:val="0"/>
                <w:sz w:val="18"/>
                <w:szCs w:val="18"/>
                <w:u w:val="none"/>
                <w:lang w:val="en-US" w:eastAsia="zh-CN" w:bidi="ar"/>
              </w:rPr>
            </w:pPr>
            <w:r>
              <w:rPr>
                <w:rFonts w:hint="default" w:ascii="Calibri" w:hAnsi="Calibri" w:eastAsia="宋体" w:cs="Calibri"/>
                <w:i w:val="0"/>
                <w:iCs w:val="0"/>
                <w:color w:val="000000"/>
                <w:kern w:val="0"/>
                <w:sz w:val="18"/>
                <w:szCs w:val="18"/>
                <w:u w:val="none"/>
                <w:lang w:val="en-US" w:eastAsia="zh-CN" w:bidi="ar"/>
              </w:rPr>
              <w:t>$520,000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jc w:val="center"/>
        </w:trPr>
        <w:tc>
          <w:tcPr>
            <w:tcW w:w="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Calibri" w:hAnsi="Calibri" w:eastAsia="宋体" w:cs="Calibri"/>
                <w:i w:val="0"/>
                <w:iCs w:val="0"/>
                <w:color w:val="000000"/>
                <w:kern w:val="0"/>
                <w:sz w:val="18"/>
                <w:szCs w:val="18"/>
                <w:u w:val="none"/>
                <w:lang w:val="en-US" w:eastAsia="zh-CN" w:bidi="ar"/>
              </w:rPr>
            </w:pPr>
            <w:r>
              <w:rPr>
                <w:rFonts w:hint="eastAsia" w:ascii="Calibri" w:hAnsi="Calibri" w:eastAsia="宋体" w:cs="Calibri"/>
                <w:i w:val="0"/>
                <w:iCs w:val="0"/>
                <w:color w:val="000000"/>
                <w:kern w:val="0"/>
                <w:sz w:val="18"/>
                <w:szCs w:val="18"/>
                <w:u w:val="none"/>
                <w:lang w:val="en-US" w:eastAsia="zh-CN" w:bidi="ar"/>
              </w:rPr>
              <w:t>5</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ascii="Calibri" w:hAnsi="Calibri" w:eastAsia="宋体" w:cs="Calibri"/>
                <w:i w:val="0"/>
                <w:iCs w:val="0"/>
                <w:color w:val="000000"/>
                <w:kern w:val="0"/>
                <w:sz w:val="18"/>
                <w:szCs w:val="18"/>
                <w:u w:val="none"/>
                <w:lang w:val="en-US" w:eastAsia="zh-CN" w:bidi="ar"/>
              </w:rPr>
            </w:pPr>
            <w:r>
              <w:rPr>
                <w:rFonts w:hint="default" w:ascii="Calibri" w:hAnsi="Calibri" w:eastAsia="宋体" w:cs="Calibri"/>
                <w:i w:val="0"/>
                <w:iCs w:val="0"/>
                <w:color w:val="000000"/>
                <w:kern w:val="0"/>
                <w:sz w:val="18"/>
                <w:szCs w:val="18"/>
                <w:u w:val="none"/>
                <w:lang w:val="en-US" w:eastAsia="zh-CN" w:bidi="ar"/>
              </w:rPr>
              <w:fldChar w:fldCharType="begin"/>
            </w:r>
            <w:r>
              <w:rPr>
                <w:rFonts w:hint="default" w:ascii="Calibri" w:hAnsi="Calibri" w:eastAsia="宋体" w:cs="Calibri"/>
                <w:i w:val="0"/>
                <w:iCs w:val="0"/>
                <w:color w:val="000000"/>
                <w:kern w:val="0"/>
                <w:sz w:val="18"/>
                <w:szCs w:val="18"/>
                <w:u w:val="none"/>
                <w:lang w:val="en-US" w:eastAsia="zh-CN" w:bidi="ar"/>
              </w:rPr>
              <w:instrText xml:space="preserve"> HYPERLINK "https://analytics.zhihuiya.com/patent-view/abst?patentId=5402b7a7-9c04-4974-bb0c-a78e0bbc5545&amp;shareId=B79D5106-DG7C-928D-12BF-0758514C8160&amp;from=EXPORT&amp;signature=tdmmiB2LyRFQqmU5AV3khhrXDVEKOD5fyeXfNoDOteI=&amp;expire=94608000&amp;date=20240407T072801Z&amp;version=1.0" </w:instrText>
            </w:r>
            <w:r>
              <w:rPr>
                <w:rFonts w:hint="default" w:ascii="Calibri" w:hAnsi="Calibri" w:eastAsia="宋体" w:cs="Calibri"/>
                <w:i w:val="0"/>
                <w:iCs w:val="0"/>
                <w:color w:val="000000"/>
                <w:kern w:val="0"/>
                <w:sz w:val="18"/>
                <w:szCs w:val="18"/>
                <w:u w:val="none"/>
                <w:lang w:val="en-US" w:eastAsia="zh-CN" w:bidi="ar"/>
              </w:rPr>
              <w:fldChar w:fldCharType="separate"/>
            </w:r>
            <w:r>
              <w:rPr>
                <w:rFonts w:hint="default" w:ascii="Calibri" w:hAnsi="Calibri" w:eastAsia="宋体" w:cs="Calibri"/>
                <w:i w:val="0"/>
                <w:iCs w:val="0"/>
                <w:color w:val="000000"/>
                <w:kern w:val="0"/>
                <w:sz w:val="18"/>
                <w:szCs w:val="18"/>
                <w:u w:val="none"/>
                <w:lang w:val="en-US" w:eastAsia="zh-CN" w:bidi="ar"/>
              </w:rPr>
              <w:t>CN107068274B</w:t>
            </w:r>
            <w:r>
              <w:rPr>
                <w:rFonts w:hint="default" w:ascii="Calibri" w:hAnsi="Calibri" w:eastAsia="宋体" w:cs="Calibri"/>
                <w:i w:val="0"/>
                <w:iCs w:val="0"/>
                <w:color w:val="000000"/>
                <w:kern w:val="0"/>
                <w:sz w:val="18"/>
                <w:szCs w:val="18"/>
                <w:u w:val="none"/>
                <w:lang w:val="en-US" w:eastAsia="zh-CN" w:bidi="ar"/>
              </w:rPr>
              <w:fldChar w:fldCharType="end"/>
            </w:r>
          </w:p>
        </w:tc>
        <w:tc>
          <w:tcPr>
            <w:tcW w:w="4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一种输电用防霉防菌抗腐蚀电缆</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授权 | 权利转移</w:t>
            </w: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ascii="Calibri" w:hAnsi="Calibri" w:eastAsia="宋体" w:cs="Calibri"/>
                <w:i w:val="0"/>
                <w:iCs w:val="0"/>
                <w:color w:val="000000"/>
                <w:kern w:val="0"/>
                <w:sz w:val="18"/>
                <w:szCs w:val="18"/>
                <w:u w:val="none"/>
                <w:lang w:val="en-US" w:eastAsia="zh-CN" w:bidi="ar"/>
              </w:rPr>
            </w:pPr>
            <w:r>
              <w:rPr>
                <w:rFonts w:hint="default" w:ascii="Calibri" w:hAnsi="Calibri" w:eastAsia="宋体" w:cs="Calibri"/>
                <w:i w:val="0"/>
                <w:iCs w:val="0"/>
                <w:color w:val="000000"/>
                <w:kern w:val="0"/>
                <w:sz w:val="18"/>
                <w:szCs w:val="18"/>
                <w:u w:val="none"/>
                <w:lang w:val="en-US" w:eastAsia="zh-CN" w:bidi="ar"/>
              </w:rPr>
              <w:t>$340,000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7" w:hRule="atLeast"/>
          <w:jc w:val="center"/>
        </w:trPr>
        <w:tc>
          <w:tcPr>
            <w:tcW w:w="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Calibri" w:hAnsi="Calibri" w:eastAsia="宋体" w:cs="Calibri"/>
                <w:i w:val="0"/>
                <w:iCs w:val="0"/>
                <w:color w:val="000000"/>
                <w:kern w:val="0"/>
                <w:sz w:val="18"/>
                <w:szCs w:val="18"/>
                <w:u w:val="none"/>
                <w:lang w:val="en-US" w:eastAsia="zh-CN" w:bidi="ar"/>
              </w:rPr>
            </w:pPr>
            <w:r>
              <w:rPr>
                <w:rFonts w:hint="eastAsia" w:ascii="Calibri" w:hAnsi="Calibri" w:eastAsia="宋体" w:cs="Calibri"/>
                <w:i w:val="0"/>
                <w:iCs w:val="0"/>
                <w:color w:val="000000"/>
                <w:kern w:val="0"/>
                <w:sz w:val="18"/>
                <w:szCs w:val="18"/>
                <w:u w:val="none"/>
                <w:lang w:val="en-US" w:eastAsia="zh-CN" w:bidi="ar"/>
              </w:rPr>
              <w:t>6</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ascii="Calibri" w:hAnsi="Calibri" w:eastAsia="宋体" w:cs="Calibri"/>
                <w:i w:val="0"/>
                <w:iCs w:val="0"/>
                <w:color w:val="000000"/>
                <w:kern w:val="0"/>
                <w:sz w:val="18"/>
                <w:szCs w:val="18"/>
                <w:u w:val="none"/>
                <w:lang w:val="en-US" w:eastAsia="zh-CN" w:bidi="ar"/>
              </w:rPr>
            </w:pPr>
            <w:r>
              <w:rPr>
                <w:rFonts w:hint="default" w:ascii="Calibri" w:hAnsi="Calibri" w:eastAsia="宋体" w:cs="Calibri"/>
                <w:i w:val="0"/>
                <w:iCs w:val="0"/>
                <w:color w:val="000000"/>
                <w:kern w:val="0"/>
                <w:sz w:val="18"/>
                <w:szCs w:val="18"/>
                <w:u w:val="none"/>
                <w:lang w:val="en-US" w:eastAsia="zh-CN" w:bidi="ar"/>
              </w:rPr>
              <w:fldChar w:fldCharType="begin"/>
            </w:r>
            <w:r>
              <w:rPr>
                <w:rFonts w:hint="default" w:ascii="Calibri" w:hAnsi="Calibri" w:eastAsia="宋体" w:cs="Calibri"/>
                <w:i w:val="0"/>
                <w:iCs w:val="0"/>
                <w:color w:val="000000"/>
                <w:kern w:val="0"/>
                <w:sz w:val="18"/>
                <w:szCs w:val="18"/>
                <w:u w:val="none"/>
                <w:lang w:val="en-US" w:eastAsia="zh-CN" w:bidi="ar"/>
              </w:rPr>
              <w:instrText xml:space="preserve"> HYPERLINK "https://analytics.zhihuiya.com/patent-view/abst?patentId=0c13cae3-bd34-496f-81bb-fa0e1af83259&amp;shareId=B79D5106-DG7C-928D-12BF-0758514C8160&amp;from=EXPORT&amp;signature=vmgEbtIuXqvNM3Iopz5PB0bvd0ILyL1PXQE/1wLDh3U=&amp;expire=94608000&amp;date=20240407T072801Z&amp;version=1.0" </w:instrText>
            </w:r>
            <w:r>
              <w:rPr>
                <w:rFonts w:hint="default" w:ascii="Calibri" w:hAnsi="Calibri" w:eastAsia="宋体" w:cs="Calibri"/>
                <w:i w:val="0"/>
                <w:iCs w:val="0"/>
                <w:color w:val="000000"/>
                <w:kern w:val="0"/>
                <w:sz w:val="18"/>
                <w:szCs w:val="18"/>
                <w:u w:val="none"/>
                <w:lang w:val="en-US" w:eastAsia="zh-CN" w:bidi="ar"/>
              </w:rPr>
              <w:fldChar w:fldCharType="separate"/>
            </w:r>
            <w:r>
              <w:rPr>
                <w:rFonts w:hint="default" w:ascii="Calibri" w:hAnsi="Calibri" w:eastAsia="宋体" w:cs="Calibri"/>
                <w:i w:val="0"/>
                <w:iCs w:val="0"/>
                <w:color w:val="000000"/>
                <w:kern w:val="0"/>
                <w:sz w:val="18"/>
                <w:szCs w:val="18"/>
                <w:u w:val="none"/>
                <w:lang w:val="en-US" w:eastAsia="zh-CN" w:bidi="ar"/>
              </w:rPr>
              <w:t>CN109593126B</w:t>
            </w:r>
            <w:r>
              <w:rPr>
                <w:rFonts w:hint="default" w:ascii="Calibri" w:hAnsi="Calibri" w:eastAsia="宋体" w:cs="Calibri"/>
                <w:i w:val="0"/>
                <w:iCs w:val="0"/>
                <w:color w:val="000000"/>
                <w:kern w:val="0"/>
                <w:sz w:val="18"/>
                <w:szCs w:val="18"/>
                <w:u w:val="none"/>
                <w:lang w:val="en-US" w:eastAsia="zh-CN" w:bidi="ar"/>
              </w:rPr>
              <w:fldChar w:fldCharType="end"/>
            </w:r>
          </w:p>
        </w:tc>
        <w:tc>
          <w:tcPr>
            <w:tcW w:w="4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ascii="Calibri" w:hAnsi="Calibri" w:eastAsia="宋体" w:cs="Calibri"/>
                <w:i w:val="0"/>
                <w:iCs w:val="0"/>
                <w:color w:val="000000"/>
                <w:kern w:val="0"/>
                <w:sz w:val="18"/>
                <w:szCs w:val="18"/>
                <w:u w:val="none"/>
                <w:lang w:val="en-US" w:eastAsia="zh-CN" w:bidi="ar"/>
              </w:rPr>
            </w:pPr>
            <w:r>
              <w:rPr>
                <w:rFonts w:hint="default" w:ascii="Calibri" w:hAnsi="Calibri" w:eastAsia="宋体" w:cs="Calibri"/>
                <w:i w:val="0"/>
                <w:iCs w:val="0"/>
                <w:color w:val="000000"/>
                <w:kern w:val="0"/>
                <w:sz w:val="18"/>
                <w:szCs w:val="18"/>
                <w:u w:val="none"/>
                <w:lang w:val="en-US" w:eastAsia="zh-CN" w:bidi="ar"/>
              </w:rPr>
              <w:t>多肽、其生产方法和用途</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授权</w:t>
            </w: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ascii="Calibri" w:hAnsi="Calibri" w:eastAsia="宋体" w:cs="Calibri"/>
                <w:i w:val="0"/>
                <w:iCs w:val="0"/>
                <w:color w:val="000000"/>
                <w:kern w:val="0"/>
                <w:sz w:val="18"/>
                <w:szCs w:val="18"/>
                <w:u w:val="none"/>
                <w:lang w:val="en-US" w:eastAsia="zh-CN" w:bidi="ar"/>
              </w:rPr>
            </w:pPr>
            <w:r>
              <w:rPr>
                <w:rFonts w:hint="default" w:ascii="Calibri" w:hAnsi="Calibri" w:eastAsia="宋体" w:cs="Calibri"/>
                <w:i w:val="0"/>
                <w:iCs w:val="0"/>
                <w:color w:val="000000"/>
                <w:kern w:val="0"/>
                <w:sz w:val="18"/>
                <w:szCs w:val="18"/>
                <w:u w:val="none"/>
                <w:lang w:val="en-US" w:eastAsia="zh-CN" w:bidi="ar"/>
              </w:rPr>
              <w:t>$300,000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jc w:val="center"/>
        </w:trPr>
        <w:tc>
          <w:tcPr>
            <w:tcW w:w="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Calibri" w:hAnsi="Calibri" w:eastAsia="宋体" w:cs="Calibri"/>
                <w:i w:val="0"/>
                <w:iCs w:val="0"/>
                <w:color w:val="000000"/>
                <w:kern w:val="0"/>
                <w:sz w:val="18"/>
                <w:szCs w:val="18"/>
                <w:u w:val="none"/>
                <w:lang w:val="en-US" w:eastAsia="zh-CN" w:bidi="ar"/>
              </w:rPr>
            </w:pPr>
            <w:r>
              <w:rPr>
                <w:rFonts w:hint="eastAsia" w:ascii="Calibri" w:hAnsi="Calibri" w:eastAsia="宋体" w:cs="Calibri"/>
                <w:i w:val="0"/>
                <w:iCs w:val="0"/>
                <w:color w:val="000000"/>
                <w:kern w:val="0"/>
                <w:sz w:val="18"/>
                <w:szCs w:val="18"/>
                <w:u w:val="none"/>
                <w:lang w:val="en-US" w:eastAsia="zh-CN" w:bidi="ar"/>
              </w:rPr>
              <w:t>7</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ascii="Calibri" w:hAnsi="Calibri" w:eastAsia="宋体" w:cs="Calibri"/>
                <w:i w:val="0"/>
                <w:iCs w:val="0"/>
                <w:color w:val="000000"/>
                <w:kern w:val="0"/>
                <w:sz w:val="18"/>
                <w:szCs w:val="18"/>
                <w:u w:val="none"/>
                <w:lang w:val="en-US" w:eastAsia="zh-CN" w:bidi="ar"/>
              </w:rPr>
            </w:pPr>
            <w:r>
              <w:rPr>
                <w:rFonts w:hint="default" w:ascii="Calibri" w:hAnsi="Calibri" w:eastAsia="宋体" w:cs="Calibri"/>
                <w:i w:val="0"/>
                <w:iCs w:val="0"/>
                <w:color w:val="000000"/>
                <w:kern w:val="0"/>
                <w:sz w:val="18"/>
                <w:szCs w:val="18"/>
                <w:u w:val="none"/>
                <w:lang w:val="en-US" w:eastAsia="zh-CN" w:bidi="ar"/>
              </w:rPr>
              <w:fldChar w:fldCharType="begin"/>
            </w:r>
            <w:r>
              <w:rPr>
                <w:rFonts w:hint="default" w:ascii="Calibri" w:hAnsi="Calibri" w:eastAsia="宋体" w:cs="Calibri"/>
                <w:i w:val="0"/>
                <w:iCs w:val="0"/>
                <w:color w:val="000000"/>
                <w:kern w:val="0"/>
                <w:sz w:val="18"/>
                <w:szCs w:val="18"/>
                <w:u w:val="none"/>
                <w:lang w:val="en-US" w:eastAsia="zh-CN" w:bidi="ar"/>
              </w:rPr>
              <w:instrText xml:space="preserve"> HYPERLINK "https://analytics.zhihuiya.com/patent-view/abst?patentId=4f1f20eb-3d4d-4a73-b846-db9052539437&amp;shareId=B79D5106-DG7C-928D-12BF-0758514C8160&amp;from=EXPORT&amp;signature=ngoaWPNkYhv1I9I3CwjA8vPrlfp8R7det/Ar43DiRw0=&amp;expire=94608000&amp;date=20240407T072801Z&amp;version=1.0" </w:instrText>
            </w:r>
            <w:r>
              <w:rPr>
                <w:rFonts w:hint="default" w:ascii="Calibri" w:hAnsi="Calibri" w:eastAsia="宋体" w:cs="Calibri"/>
                <w:i w:val="0"/>
                <w:iCs w:val="0"/>
                <w:color w:val="000000"/>
                <w:kern w:val="0"/>
                <w:sz w:val="18"/>
                <w:szCs w:val="18"/>
                <w:u w:val="none"/>
                <w:lang w:val="en-US" w:eastAsia="zh-CN" w:bidi="ar"/>
              </w:rPr>
              <w:fldChar w:fldCharType="separate"/>
            </w:r>
            <w:r>
              <w:rPr>
                <w:rFonts w:hint="default" w:ascii="Calibri" w:hAnsi="Calibri" w:eastAsia="宋体" w:cs="Calibri"/>
                <w:i w:val="0"/>
                <w:iCs w:val="0"/>
                <w:color w:val="000000"/>
                <w:kern w:val="0"/>
                <w:sz w:val="18"/>
                <w:szCs w:val="18"/>
                <w:u w:val="none"/>
                <w:lang w:val="en-US" w:eastAsia="zh-CN" w:bidi="ar"/>
              </w:rPr>
              <w:t>CN106474097B</w:t>
            </w:r>
            <w:r>
              <w:rPr>
                <w:rFonts w:hint="default" w:ascii="Calibri" w:hAnsi="Calibri" w:eastAsia="宋体" w:cs="Calibri"/>
                <w:i w:val="0"/>
                <w:iCs w:val="0"/>
                <w:color w:val="000000"/>
                <w:kern w:val="0"/>
                <w:sz w:val="18"/>
                <w:szCs w:val="18"/>
                <w:u w:val="none"/>
                <w:lang w:val="en-US" w:eastAsia="zh-CN" w:bidi="ar"/>
              </w:rPr>
              <w:fldChar w:fldCharType="end"/>
            </w:r>
          </w:p>
        </w:tc>
        <w:tc>
          <w:tcPr>
            <w:tcW w:w="4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ascii="Calibri" w:hAnsi="Calibri" w:eastAsia="宋体" w:cs="Calibri"/>
                <w:i w:val="0"/>
                <w:iCs w:val="0"/>
                <w:color w:val="000000"/>
                <w:kern w:val="0"/>
                <w:sz w:val="18"/>
                <w:szCs w:val="18"/>
                <w:u w:val="none"/>
                <w:lang w:val="en-US" w:eastAsia="zh-CN" w:bidi="ar"/>
              </w:rPr>
            </w:pPr>
            <w:r>
              <w:rPr>
                <w:rFonts w:hint="default" w:ascii="Calibri" w:hAnsi="Calibri" w:eastAsia="宋体" w:cs="Calibri"/>
                <w:i w:val="0"/>
                <w:iCs w:val="0"/>
                <w:color w:val="000000"/>
                <w:kern w:val="0"/>
                <w:sz w:val="18"/>
                <w:szCs w:val="18"/>
                <w:u w:val="none"/>
                <w:lang w:val="en-US" w:eastAsia="zh-CN" w:bidi="ar"/>
              </w:rPr>
              <w:t>抗癌剂</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授权 | 权利转移</w:t>
            </w: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ascii="Calibri" w:hAnsi="Calibri" w:eastAsia="宋体" w:cs="Calibri"/>
                <w:i w:val="0"/>
                <w:iCs w:val="0"/>
                <w:color w:val="000000"/>
                <w:kern w:val="0"/>
                <w:sz w:val="18"/>
                <w:szCs w:val="18"/>
                <w:u w:val="none"/>
                <w:lang w:val="en-US" w:eastAsia="zh-CN" w:bidi="ar"/>
              </w:rPr>
            </w:pPr>
            <w:r>
              <w:rPr>
                <w:rFonts w:hint="default" w:ascii="Calibri" w:hAnsi="Calibri" w:eastAsia="宋体" w:cs="Calibri"/>
                <w:i w:val="0"/>
                <w:iCs w:val="0"/>
                <w:color w:val="000000"/>
                <w:kern w:val="0"/>
                <w:sz w:val="18"/>
                <w:szCs w:val="18"/>
                <w:u w:val="none"/>
                <w:lang w:val="en-US" w:eastAsia="zh-CN" w:bidi="ar"/>
              </w:rPr>
              <w:t>$260,000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jc w:val="center"/>
        </w:trPr>
        <w:tc>
          <w:tcPr>
            <w:tcW w:w="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Calibri" w:hAnsi="Calibri" w:eastAsia="宋体" w:cs="Calibri"/>
                <w:i w:val="0"/>
                <w:iCs w:val="0"/>
                <w:color w:val="000000"/>
                <w:kern w:val="0"/>
                <w:sz w:val="18"/>
                <w:szCs w:val="18"/>
                <w:u w:val="none"/>
                <w:lang w:val="en-US" w:eastAsia="zh-CN" w:bidi="ar"/>
              </w:rPr>
            </w:pPr>
            <w:r>
              <w:rPr>
                <w:rFonts w:hint="eastAsia" w:ascii="Calibri" w:hAnsi="Calibri" w:eastAsia="宋体" w:cs="Calibri"/>
                <w:i w:val="0"/>
                <w:iCs w:val="0"/>
                <w:color w:val="000000"/>
                <w:kern w:val="0"/>
                <w:sz w:val="18"/>
                <w:szCs w:val="18"/>
                <w:u w:val="none"/>
                <w:lang w:val="en-US" w:eastAsia="zh-CN" w:bidi="ar"/>
              </w:rPr>
              <w:t>8</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ascii="Calibri" w:hAnsi="Calibri" w:eastAsia="宋体" w:cs="Calibri"/>
                <w:i w:val="0"/>
                <w:iCs w:val="0"/>
                <w:color w:val="000000"/>
                <w:kern w:val="0"/>
                <w:sz w:val="18"/>
                <w:szCs w:val="18"/>
                <w:u w:val="none"/>
                <w:lang w:val="en-US" w:eastAsia="zh-CN" w:bidi="ar"/>
              </w:rPr>
            </w:pPr>
            <w:r>
              <w:rPr>
                <w:rFonts w:hint="default" w:ascii="Calibri" w:hAnsi="Calibri" w:eastAsia="宋体" w:cs="Calibri"/>
                <w:i w:val="0"/>
                <w:iCs w:val="0"/>
                <w:color w:val="000000"/>
                <w:kern w:val="0"/>
                <w:sz w:val="18"/>
                <w:szCs w:val="18"/>
                <w:u w:val="none"/>
                <w:lang w:val="en-US" w:eastAsia="zh-CN" w:bidi="ar"/>
              </w:rPr>
              <w:fldChar w:fldCharType="begin"/>
            </w:r>
            <w:r>
              <w:rPr>
                <w:rFonts w:hint="default" w:ascii="Calibri" w:hAnsi="Calibri" w:eastAsia="宋体" w:cs="Calibri"/>
                <w:i w:val="0"/>
                <w:iCs w:val="0"/>
                <w:color w:val="000000"/>
                <w:kern w:val="0"/>
                <w:sz w:val="18"/>
                <w:szCs w:val="18"/>
                <w:u w:val="none"/>
                <w:lang w:val="en-US" w:eastAsia="zh-CN" w:bidi="ar"/>
              </w:rPr>
              <w:instrText xml:space="preserve"> HYPERLINK "https://analytics.zhihuiya.com/patent-view/abst?patentId=d72d36e8-5dd3-43db-ad7b-65311da28759&amp;shareId=B79D5106-DG7C-928D-12BF-0758514C8160&amp;from=EXPORT&amp;signature=Z6ULLsuopKZA2tBuRak9myi3rU2ojTMve3ITzTn5xdE=&amp;expire=94608000&amp;date=20240407T072801Z&amp;version=1.0" </w:instrText>
            </w:r>
            <w:r>
              <w:rPr>
                <w:rFonts w:hint="default" w:ascii="Calibri" w:hAnsi="Calibri" w:eastAsia="宋体" w:cs="Calibri"/>
                <w:i w:val="0"/>
                <w:iCs w:val="0"/>
                <w:color w:val="000000"/>
                <w:kern w:val="0"/>
                <w:sz w:val="18"/>
                <w:szCs w:val="18"/>
                <w:u w:val="none"/>
                <w:lang w:val="en-US" w:eastAsia="zh-CN" w:bidi="ar"/>
              </w:rPr>
              <w:fldChar w:fldCharType="separate"/>
            </w:r>
            <w:r>
              <w:rPr>
                <w:rFonts w:hint="default" w:ascii="Calibri" w:hAnsi="Calibri" w:eastAsia="宋体" w:cs="Calibri"/>
                <w:i w:val="0"/>
                <w:iCs w:val="0"/>
                <w:color w:val="000000"/>
                <w:kern w:val="0"/>
                <w:sz w:val="18"/>
                <w:szCs w:val="18"/>
                <w:u w:val="none"/>
                <w:lang w:val="en-US" w:eastAsia="zh-CN" w:bidi="ar"/>
              </w:rPr>
              <w:t>CN106693981B</w:t>
            </w:r>
            <w:r>
              <w:rPr>
                <w:rFonts w:hint="default" w:ascii="Calibri" w:hAnsi="Calibri" w:eastAsia="宋体" w:cs="Calibri"/>
                <w:i w:val="0"/>
                <w:iCs w:val="0"/>
                <w:color w:val="000000"/>
                <w:kern w:val="0"/>
                <w:sz w:val="18"/>
                <w:szCs w:val="18"/>
                <w:u w:val="none"/>
                <w:lang w:val="en-US" w:eastAsia="zh-CN" w:bidi="ar"/>
              </w:rPr>
              <w:fldChar w:fldCharType="end"/>
            </w:r>
          </w:p>
        </w:tc>
        <w:tc>
          <w:tcPr>
            <w:tcW w:w="4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ascii="Calibri" w:hAnsi="Calibri" w:eastAsia="宋体" w:cs="Calibri"/>
                <w:i w:val="0"/>
                <w:iCs w:val="0"/>
                <w:color w:val="000000"/>
                <w:kern w:val="0"/>
                <w:sz w:val="18"/>
                <w:szCs w:val="18"/>
                <w:u w:val="none"/>
                <w:lang w:val="en-US" w:eastAsia="zh-CN" w:bidi="ar"/>
              </w:rPr>
            </w:pPr>
            <w:r>
              <w:rPr>
                <w:rFonts w:hint="default" w:ascii="Calibri" w:hAnsi="Calibri" w:eastAsia="宋体" w:cs="Calibri"/>
                <w:i w:val="0"/>
                <w:iCs w:val="0"/>
                <w:color w:val="000000"/>
                <w:kern w:val="0"/>
                <w:sz w:val="18"/>
                <w:szCs w:val="18"/>
                <w:u w:val="none"/>
                <w:lang w:val="en-US" w:eastAsia="zh-CN" w:bidi="ar"/>
              </w:rPr>
              <w:t>一种甲醇氧化合成甲醛的铁钼催化剂及制法和应用</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授权</w:t>
            </w: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ascii="Calibri" w:hAnsi="Calibri" w:eastAsia="宋体" w:cs="Calibri"/>
                <w:i w:val="0"/>
                <w:iCs w:val="0"/>
                <w:color w:val="000000"/>
                <w:kern w:val="0"/>
                <w:sz w:val="18"/>
                <w:szCs w:val="18"/>
                <w:u w:val="none"/>
                <w:lang w:val="en-US" w:eastAsia="zh-CN" w:bidi="ar"/>
              </w:rPr>
            </w:pPr>
            <w:r>
              <w:rPr>
                <w:rFonts w:hint="default" w:ascii="Calibri" w:hAnsi="Calibri" w:eastAsia="宋体" w:cs="Calibri"/>
                <w:i w:val="0"/>
                <w:iCs w:val="0"/>
                <w:color w:val="000000"/>
                <w:kern w:val="0"/>
                <w:sz w:val="18"/>
                <w:szCs w:val="18"/>
                <w:u w:val="none"/>
                <w:lang w:val="en-US" w:eastAsia="zh-CN" w:bidi="ar"/>
              </w:rPr>
              <w:t>$230,000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Calibri" w:hAnsi="Calibri" w:eastAsia="宋体" w:cs="Calibri"/>
                <w:i w:val="0"/>
                <w:iCs w:val="0"/>
                <w:color w:val="000000"/>
                <w:kern w:val="0"/>
                <w:sz w:val="18"/>
                <w:szCs w:val="18"/>
                <w:u w:val="none"/>
                <w:lang w:val="en-US" w:eastAsia="zh-CN" w:bidi="ar"/>
              </w:rPr>
            </w:pPr>
            <w:r>
              <w:rPr>
                <w:rFonts w:hint="eastAsia" w:ascii="Calibri" w:hAnsi="Calibri" w:eastAsia="宋体" w:cs="Calibri"/>
                <w:i w:val="0"/>
                <w:iCs w:val="0"/>
                <w:color w:val="000000"/>
                <w:kern w:val="0"/>
                <w:sz w:val="18"/>
                <w:szCs w:val="18"/>
                <w:u w:val="none"/>
                <w:lang w:val="en-US" w:eastAsia="zh-CN" w:bidi="ar"/>
              </w:rPr>
              <w:t>9</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ascii="Calibri" w:hAnsi="Calibri" w:eastAsia="宋体" w:cs="Calibri"/>
                <w:i w:val="0"/>
                <w:iCs w:val="0"/>
                <w:color w:val="000000"/>
                <w:kern w:val="0"/>
                <w:sz w:val="18"/>
                <w:szCs w:val="18"/>
                <w:u w:val="none"/>
                <w:lang w:val="en-US" w:eastAsia="zh-CN" w:bidi="ar"/>
              </w:rPr>
            </w:pPr>
            <w:r>
              <w:rPr>
                <w:rFonts w:hint="default" w:ascii="Calibri" w:hAnsi="Calibri" w:eastAsia="宋体" w:cs="Calibri"/>
                <w:i w:val="0"/>
                <w:iCs w:val="0"/>
                <w:color w:val="000000"/>
                <w:kern w:val="0"/>
                <w:sz w:val="18"/>
                <w:szCs w:val="18"/>
                <w:u w:val="none"/>
                <w:lang w:val="en-US" w:eastAsia="zh-CN" w:bidi="ar"/>
              </w:rPr>
              <w:fldChar w:fldCharType="begin"/>
            </w:r>
            <w:r>
              <w:rPr>
                <w:rFonts w:hint="default" w:ascii="Calibri" w:hAnsi="Calibri" w:eastAsia="宋体" w:cs="Calibri"/>
                <w:i w:val="0"/>
                <w:iCs w:val="0"/>
                <w:color w:val="000000"/>
                <w:kern w:val="0"/>
                <w:sz w:val="18"/>
                <w:szCs w:val="18"/>
                <w:u w:val="none"/>
                <w:lang w:val="en-US" w:eastAsia="zh-CN" w:bidi="ar"/>
              </w:rPr>
              <w:instrText xml:space="preserve"> HYPERLINK "https://analytics.zhihuiya.com/patent-view/abst?patentId=9747d4c6-9af1-48b1-872c-24ae2253355c&amp;shareId=B79D5106-DG7C-928D-12BF-0758514C8160&amp;from=EXPORT&amp;signature=Ngry5WCOOLo/OiXa6ktIB+gs2ywMFCTovcCJSylKRoo=&amp;expire=94608000&amp;date=20240407T072801Z&amp;version=1.0" </w:instrText>
            </w:r>
            <w:r>
              <w:rPr>
                <w:rFonts w:hint="default" w:ascii="Calibri" w:hAnsi="Calibri" w:eastAsia="宋体" w:cs="Calibri"/>
                <w:i w:val="0"/>
                <w:iCs w:val="0"/>
                <w:color w:val="000000"/>
                <w:kern w:val="0"/>
                <w:sz w:val="18"/>
                <w:szCs w:val="18"/>
                <w:u w:val="none"/>
                <w:lang w:val="en-US" w:eastAsia="zh-CN" w:bidi="ar"/>
              </w:rPr>
              <w:fldChar w:fldCharType="separate"/>
            </w:r>
            <w:r>
              <w:rPr>
                <w:rFonts w:hint="default" w:ascii="Calibri" w:hAnsi="Calibri" w:eastAsia="宋体" w:cs="Calibri"/>
                <w:i w:val="0"/>
                <w:iCs w:val="0"/>
                <w:color w:val="000000"/>
                <w:kern w:val="0"/>
                <w:sz w:val="18"/>
                <w:szCs w:val="18"/>
                <w:u w:val="none"/>
                <w:lang w:val="en-US" w:eastAsia="zh-CN" w:bidi="ar"/>
              </w:rPr>
              <w:t>CN107837823B</w:t>
            </w:r>
            <w:r>
              <w:rPr>
                <w:rFonts w:hint="default" w:ascii="Calibri" w:hAnsi="Calibri" w:eastAsia="宋体" w:cs="Calibri"/>
                <w:i w:val="0"/>
                <w:iCs w:val="0"/>
                <w:color w:val="000000"/>
                <w:kern w:val="0"/>
                <w:sz w:val="18"/>
                <w:szCs w:val="18"/>
                <w:u w:val="none"/>
                <w:lang w:val="en-US" w:eastAsia="zh-CN" w:bidi="ar"/>
              </w:rPr>
              <w:fldChar w:fldCharType="end"/>
            </w:r>
          </w:p>
        </w:tc>
        <w:tc>
          <w:tcPr>
            <w:tcW w:w="4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top"/>
              <w:rPr>
                <w:rFonts w:hint="default" w:ascii="Calibri" w:hAnsi="Calibri" w:eastAsia="宋体" w:cs="Calibri"/>
                <w:i w:val="0"/>
                <w:iCs w:val="0"/>
                <w:color w:val="000000"/>
                <w:kern w:val="0"/>
                <w:sz w:val="18"/>
                <w:szCs w:val="18"/>
                <w:u w:val="none"/>
                <w:lang w:val="en-US" w:eastAsia="zh-CN" w:bidi="ar"/>
              </w:rPr>
            </w:pPr>
            <w:r>
              <w:rPr>
                <w:rFonts w:hint="default" w:ascii="Calibri" w:hAnsi="Calibri" w:eastAsia="宋体" w:cs="Calibri"/>
                <w:i w:val="0"/>
                <w:iCs w:val="0"/>
                <w:color w:val="000000"/>
                <w:kern w:val="0"/>
                <w:sz w:val="18"/>
                <w:szCs w:val="18"/>
                <w:u w:val="none"/>
                <w:lang w:val="en-US" w:eastAsia="zh-CN" w:bidi="ar"/>
              </w:rPr>
              <w:t>一种磁性多级孔金属有机骨架催化剂及其制备方法和应用</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授权 | 权利转移</w:t>
            </w: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ascii="Calibri" w:hAnsi="Calibri" w:eastAsia="宋体" w:cs="Calibri"/>
                <w:i w:val="0"/>
                <w:iCs w:val="0"/>
                <w:color w:val="000000"/>
                <w:kern w:val="0"/>
                <w:sz w:val="18"/>
                <w:szCs w:val="18"/>
                <w:u w:val="none"/>
                <w:lang w:val="en-US" w:eastAsia="zh-CN" w:bidi="ar"/>
              </w:rPr>
            </w:pPr>
            <w:r>
              <w:rPr>
                <w:rFonts w:hint="default" w:ascii="Calibri" w:hAnsi="Calibri" w:eastAsia="宋体" w:cs="Calibri"/>
                <w:i w:val="0"/>
                <w:iCs w:val="0"/>
                <w:color w:val="000000"/>
                <w:kern w:val="0"/>
                <w:sz w:val="18"/>
                <w:szCs w:val="18"/>
                <w:u w:val="none"/>
                <w:lang w:val="en-US" w:eastAsia="zh-CN" w:bidi="ar"/>
              </w:rPr>
              <w:t>$230,000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Calibri" w:hAnsi="Calibri" w:eastAsia="宋体" w:cs="Calibri"/>
                <w:i w:val="0"/>
                <w:iCs w:val="0"/>
                <w:color w:val="000000"/>
                <w:kern w:val="0"/>
                <w:sz w:val="18"/>
                <w:szCs w:val="18"/>
                <w:u w:val="none"/>
                <w:lang w:val="en-US" w:eastAsia="zh-CN" w:bidi="ar"/>
              </w:rPr>
            </w:pPr>
            <w:r>
              <w:rPr>
                <w:rFonts w:hint="eastAsia" w:ascii="Calibri" w:hAnsi="Calibri" w:eastAsia="宋体" w:cs="Calibri"/>
                <w:i w:val="0"/>
                <w:iCs w:val="0"/>
                <w:color w:val="000000"/>
                <w:kern w:val="0"/>
                <w:sz w:val="18"/>
                <w:szCs w:val="18"/>
                <w:u w:val="none"/>
                <w:lang w:val="en-US" w:eastAsia="zh-CN" w:bidi="ar"/>
              </w:rPr>
              <w:t>10</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ascii="Calibri" w:hAnsi="Calibri" w:eastAsia="宋体" w:cs="Calibri"/>
                <w:i w:val="0"/>
                <w:iCs w:val="0"/>
                <w:color w:val="000000"/>
                <w:kern w:val="0"/>
                <w:sz w:val="18"/>
                <w:szCs w:val="18"/>
                <w:u w:val="none"/>
                <w:lang w:val="en-US" w:eastAsia="zh-CN" w:bidi="ar"/>
              </w:rPr>
            </w:pPr>
            <w:r>
              <w:rPr>
                <w:rFonts w:hint="default" w:ascii="Calibri" w:hAnsi="Calibri" w:eastAsia="宋体" w:cs="Calibri"/>
                <w:i w:val="0"/>
                <w:iCs w:val="0"/>
                <w:color w:val="000000"/>
                <w:kern w:val="0"/>
                <w:sz w:val="18"/>
                <w:szCs w:val="18"/>
                <w:u w:val="none"/>
                <w:lang w:val="en-US" w:eastAsia="zh-CN" w:bidi="ar"/>
              </w:rPr>
              <w:fldChar w:fldCharType="begin"/>
            </w:r>
            <w:r>
              <w:rPr>
                <w:rFonts w:hint="default" w:ascii="Calibri" w:hAnsi="Calibri" w:eastAsia="宋体" w:cs="Calibri"/>
                <w:i w:val="0"/>
                <w:iCs w:val="0"/>
                <w:color w:val="000000"/>
                <w:kern w:val="0"/>
                <w:sz w:val="18"/>
                <w:szCs w:val="18"/>
                <w:u w:val="none"/>
                <w:lang w:val="en-US" w:eastAsia="zh-CN" w:bidi="ar"/>
              </w:rPr>
              <w:instrText xml:space="preserve"> HYPERLINK "https://analytics.zhihuiya.com/patent-view/abst?patentId=f12eede2-3fd4-4385-9efa-92ea5576a758&amp;shareId=B79D5106-DG7C-928D-12BF-0758514C8160&amp;from=EXPORT&amp;signature=9cULJ0SM2XmHQ0JEgXuO1+A0m+N9m6LeJQBUctUNv3w=&amp;expire=94608000&amp;date=20240407T072801Z&amp;version=1.0" </w:instrText>
            </w:r>
            <w:r>
              <w:rPr>
                <w:rFonts w:hint="default" w:ascii="Calibri" w:hAnsi="Calibri" w:eastAsia="宋体" w:cs="Calibri"/>
                <w:i w:val="0"/>
                <w:iCs w:val="0"/>
                <w:color w:val="000000"/>
                <w:kern w:val="0"/>
                <w:sz w:val="18"/>
                <w:szCs w:val="18"/>
                <w:u w:val="none"/>
                <w:lang w:val="en-US" w:eastAsia="zh-CN" w:bidi="ar"/>
              </w:rPr>
              <w:fldChar w:fldCharType="separate"/>
            </w:r>
            <w:r>
              <w:rPr>
                <w:rFonts w:hint="default" w:ascii="Calibri" w:hAnsi="Calibri" w:eastAsia="宋体" w:cs="Calibri"/>
                <w:i w:val="0"/>
                <w:iCs w:val="0"/>
                <w:color w:val="000000"/>
                <w:kern w:val="0"/>
                <w:sz w:val="18"/>
                <w:szCs w:val="18"/>
                <w:u w:val="none"/>
                <w:lang w:val="en-US" w:eastAsia="zh-CN" w:bidi="ar"/>
              </w:rPr>
              <w:t>CN107022008B</w:t>
            </w:r>
            <w:r>
              <w:rPr>
                <w:rFonts w:hint="default" w:ascii="Calibri" w:hAnsi="Calibri" w:eastAsia="宋体" w:cs="Calibri"/>
                <w:i w:val="0"/>
                <w:iCs w:val="0"/>
                <w:color w:val="000000"/>
                <w:kern w:val="0"/>
                <w:sz w:val="18"/>
                <w:szCs w:val="18"/>
                <w:u w:val="none"/>
                <w:lang w:val="en-US" w:eastAsia="zh-CN" w:bidi="ar"/>
              </w:rPr>
              <w:fldChar w:fldCharType="end"/>
            </w:r>
          </w:p>
        </w:tc>
        <w:tc>
          <w:tcPr>
            <w:tcW w:w="4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ascii="Calibri" w:hAnsi="Calibri" w:eastAsia="宋体" w:cs="Calibri"/>
                <w:i w:val="0"/>
                <w:iCs w:val="0"/>
                <w:color w:val="000000"/>
                <w:kern w:val="0"/>
                <w:sz w:val="18"/>
                <w:szCs w:val="18"/>
                <w:u w:val="none"/>
                <w:lang w:val="en-US" w:eastAsia="zh-CN" w:bidi="ar"/>
              </w:rPr>
            </w:pPr>
            <w:r>
              <w:rPr>
                <w:rFonts w:hint="default" w:ascii="Calibri" w:hAnsi="Calibri" w:eastAsia="宋体" w:cs="Calibri"/>
                <w:i w:val="0"/>
                <w:iCs w:val="0"/>
                <w:color w:val="000000"/>
                <w:kern w:val="0"/>
                <w:sz w:val="18"/>
                <w:szCs w:val="18"/>
                <w:u w:val="none"/>
                <w:lang w:val="en-US" w:eastAsia="zh-CN" w:bidi="ar"/>
              </w:rPr>
              <w:t>广谱地抑制人类冠状病毒感染的多肽及其应用</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授权 | 权利转移</w:t>
            </w: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ascii="Calibri" w:hAnsi="Calibri" w:eastAsia="宋体" w:cs="Calibri"/>
                <w:i w:val="0"/>
                <w:iCs w:val="0"/>
                <w:color w:val="000000"/>
                <w:kern w:val="0"/>
                <w:sz w:val="18"/>
                <w:szCs w:val="18"/>
                <w:u w:val="none"/>
                <w:lang w:val="en-US" w:eastAsia="zh-CN" w:bidi="ar"/>
              </w:rPr>
            </w:pPr>
            <w:r>
              <w:rPr>
                <w:rFonts w:hint="default" w:ascii="Calibri" w:hAnsi="Calibri" w:eastAsia="宋体" w:cs="Calibri"/>
                <w:i w:val="0"/>
                <w:iCs w:val="0"/>
                <w:color w:val="000000"/>
                <w:kern w:val="0"/>
                <w:sz w:val="18"/>
                <w:szCs w:val="18"/>
                <w:u w:val="none"/>
                <w:lang w:val="en-US" w:eastAsia="zh-CN" w:bidi="ar"/>
              </w:rPr>
              <w:t>$230,000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Calibri" w:hAnsi="Calibri" w:eastAsia="宋体" w:cs="Calibri"/>
                <w:i w:val="0"/>
                <w:iCs w:val="0"/>
                <w:color w:val="000000"/>
                <w:kern w:val="0"/>
                <w:sz w:val="18"/>
                <w:szCs w:val="18"/>
                <w:u w:val="none"/>
                <w:lang w:val="en-US" w:eastAsia="zh-CN" w:bidi="ar"/>
              </w:rPr>
            </w:pPr>
            <w:r>
              <w:rPr>
                <w:rFonts w:hint="eastAsia" w:ascii="Calibri" w:hAnsi="Calibri" w:eastAsia="宋体" w:cs="Calibri"/>
                <w:i w:val="0"/>
                <w:iCs w:val="0"/>
                <w:color w:val="000000"/>
                <w:kern w:val="0"/>
                <w:sz w:val="18"/>
                <w:szCs w:val="18"/>
                <w:u w:val="none"/>
                <w:lang w:val="en-US" w:eastAsia="zh-CN" w:bidi="ar"/>
              </w:rPr>
              <w:t>11</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ascii="Calibri" w:hAnsi="Calibri" w:eastAsia="宋体" w:cs="Calibri"/>
                <w:i w:val="0"/>
                <w:iCs w:val="0"/>
                <w:color w:val="000000"/>
                <w:kern w:val="0"/>
                <w:sz w:val="18"/>
                <w:szCs w:val="18"/>
                <w:u w:val="none"/>
                <w:lang w:val="en-US" w:eastAsia="zh-CN" w:bidi="ar"/>
              </w:rPr>
            </w:pPr>
            <w:r>
              <w:rPr>
                <w:rFonts w:hint="default" w:ascii="Calibri" w:hAnsi="Calibri" w:eastAsia="宋体" w:cs="Calibri"/>
                <w:i w:val="0"/>
                <w:iCs w:val="0"/>
                <w:color w:val="000000"/>
                <w:kern w:val="0"/>
                <w:sz w:val="18"/>
                <w:szCs w:val="18"/>
                <w:u w:val="none"/>
                <w:lang w:val="en-US" w:eastAsia="zh-CN" w:bidi="ar"/>
              </w:rPr>
              <w:fldChar w:fldCharType="begin"/>
            </w:r>
            <w:r>
              <w:rPr>
                <w:rFonts w:hint="default" w:ascii="Calibri" w:hAnsi="Calibri" w:eastAsia="宋体" w:cs="Calibri"/>
                <w:i w:val="0"/>
                <w:iCs w:val="0"/>
                <w:color w:val="000000"/>
                <w:kern w:val="0"/>
                <w:sz w:val="18"/>
                <w:szCs w:val="18"/>
                <w:u w:val="none"/>
                <w:lang w:val="en-US" w:eastAsia="zh-CN" w:bidi="ar"/>
              </w:rPr>
              <w:instrText xml:space="preserve"> HYPERLINK "https://analytics.zhihuiya.com/patent-view/abst?patentId=747ad32f-7e99-4f2c-9d65-acc26661f16e&amp;shareId=B79D5106-DG7C-928D-12BF-0758514C8160&amp;from=EXPORT&amp;signature=WH2tt72o81BhPIkd/lFuTxzyDNfD6i112ytA3uNce8w=&amp;expire=94608000&amp;date=20240407T072801Z&amp;version=1.0" </w:instrText>
            </w:r>
            <w:r>
              <w:rPr>
                <w:rFonts w:hint="default" w:ascii="Calibri" w:hAnsi="Calibri" w:eastAsia="宋体" w:cs="Calibri"/>
                <w:i w:val="0"/>
                <w:iCs w:val="0"/>
                <w:color w:val="000000"/>
                <w:kern w:val="0"/>
                <w:sz w:val="18"/>
                <w:szCs w:val="18"/>
                <w:u w:val="none"/>
                <w:lang w:val="en-US" w:eastAsia="zh-CN" w:bidi="ar"/>
              </w:rPr>
              <w:fldChar w:fldCharType="separate"/>
            </w:r>
            <w:r>
              <w:rPr>
                <w:rFonts w:hint="default" w:ascii="Calibri" w:hAnsi="Calibri" w:eastAsia="宋体" w:cs="Calibri"/>
                <w:i w:val="0"/>
                <w:iCs w:val="0"/>
                <w:color w:val="000000"/>
                <w:kern w:val="0"/>
                <w:sz w:val="18"/>
                <w:szCs w:val="18"/>
                <w:u w:val="none"/>
                <w:lang w:val="en-US" w:eastAsia="zh-CN" w:bidi="ar"/>
              </w:rPr>
              <w:t>CN109529858B</w:t>
            </w:r>
            <w:r>
              <w:rPr>
                <w:rFonts w:hint="default" w:ascii="Calibri" w:hAnsi="Calibri" w:eastAsia="宋体" w:cs="Calibri"/>
                <w:i w:val="0"/>
                <w:iCs w:val="0"/>
                <w:color w:val="000000"/>
                <w:kern w:val="0"/>
                <w:sz w:val="18"/>
                <w:szCs w:val="18"/>
                <w:u w:val="none"/>
                <w:lang w:val="en-US" w:eastAsia="zh-CN" w:bidi="ar"/>
              </w:rPr>
              <w:fldChar w:fldCharType="end"/>
            </w:r>
          </w:p>
        </w:tc>
        <w:tc>
          <w:tcPr>
            <w:tcW w:w="4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ascii="Calibri" w:hAnsi="Calibri" w:eastAsia="宋体" w:cs="Calibri"/>
                <w:i w:val="0"/>
                <w:iCs w:val="0"/>
                <w:color w:val="000000"/>
                <w:kern w:val="0"/>
                <w:sz w:val="18"/>
                <w:szCs w:val="18"/>
                <w:u w:val="none"/>
                <w:lang w:val="en-US" w:eastAsia="zh-CN" w:bidi="ar"/>
              </w:rPr>
            </w:pPr>
            <w:r>
              <w:rPr>
                <w:rFonts w:hint="default" w:ascii="Calibri" w:hAnsi="Calibri" w:eastAsia="宋体" w:cs="Calibri"/>
                <w:i w:val="0"/>
                <w:iCs w:val="0"/>
                <w:color w:val="000000"/>
                <w:kern w:val="0"/>
                <w:sz w:val="18"/>
                <w:szCs w:val="18"/>
                <w:u w:val="none"/>
                <w:lang w:val="en-US" w:eastAsia="zh-CN" w:bidi="ar"/>
              </w:rPr>
              <w:t>一种改性镍硅催化剂及其在催化顺酐加氢制备γ-丁内酯中的应用</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授权</w:t>
            </w: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ascii="Calibri" w:hAnsi="Calibri" w:eastAsia="宋体" w:cs="Calibri"/>
                <w:i w:val="0"/>
                <w:iCs w:val="0"/>
                <w:color w:val="000000"/>
                <w:kern w:val="0"/>
                <w:sz w:val="18"/>
                <w:szCs w:val="18"/>
                <w:u w:val="none"/>
                <w:lang w:val="en-US" w:eastAsia="zh-CN" w:bidi="ar"/>
              </w:rPr>
            </w:pPr>
            <w:r>
              <w:rPr>
                <w:rFonts w:hint="default" w:ascii="Calibri" w:hAnsi="Calibri" w:eastAsia="宋体" w:cs="Calibri"/>
                <w:i w:val="0"/>
                <w:iCs w:val="0"/>
                <w:color w:val="000000"/>
                <w:kern w:val="0"/>
                <w:sz w:val="18"/>
                <w:szCs w:val="18"/>
                <w:u w:val="none"/>
                <w:lang w:val="en-US" w:eastAsia="zh-CN" w:bidi="ar"/>
              </w:rPr>
              <w:t>$220,000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Calibri" w:hAnsi="Calibri" w:eastAsia="宋体" w:cs="Calibri"/>
                <w:i w:val="0"/>
                <w:iCs w:val="0"/>
                <w:color w:val="000000"/>
                <w:kern w:val="0"/>
                <w:sz w:val="18"/>
                <w:szCs w:val="18"/>
                <w:u w:val="none"/>
                <w:lang w:val="en-US" w:eastAsia="zh-CN" w:bidi="ar"/>
              </w:rPr>
            </w:pPr>
            <w:r>
              <w:rPr>
                <w:rFonts w:hint="eastAsia" w:ascii="Calibri" w:hAnsi="Calibri" w:eastAsia="宋体" w:cs="Calibri"/>
                <w:i w:val="0"/>
                <w:iCs w:val="0"/>
                <w:color w:val="000000"/>
                <w:kern w:val="0"/>
                <w:sz w:val="18"/>
                <w:szCs w:val="18"/>
                <w:u w:val="none"/>
                <w:lang w:val="en-US" w:eastAsia="zh-CN" w:bidi="ar"/>
              </w:rPr>
              <w:t>12</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ascii="Calibri" w:hAnsi="Calibri" w:eastAsia="宋体" w:cs="Calibri"/>
                <w:i w:val="0"/>
                <w:iCs w:val="0"/>
                <w:color w:val="000000"/>
                <w:kern w:val="0"/>
                <w:sz w:val="18"/>
                <w:szCs w:val="18"/>
                <w:u w:val="none"/>
                <w:lang w:val="en-US" w:eastAsia="zh-CN" w:bidi="ar"/>
              </w:rPr>
            </w:pPr>
            <w:r>
              <w:rPr>
                <w:rFonts w:hint="default" w:ascii="Calibri" w:hAnsi="Calibri" w:eastAsia="宋体" w:cs="Calibri"/>
                <w:i w:val="0"/>
                <w:iCs w:val="0"/>
                <w:color w:val="000000"/>
                <w:kern w:val="0"/>
                <w:sz w:val="18"/>
                <w:szCs w:val="18"/>
                <w:u w:val="none"/>
                <w:lang w:val="en-US" w:eastAsia="zh-CN" w:bidi="ar"/>
              </w:rPr>
              <w:fldChar w:fldCharType="begin"/>
            </w:r>
            <w:r>
              <w:rPr>
                <w:rFonts w:hint="default" w:ascii="Calibri" w:hAnsi="Calibri" w:eastAsia="宋体" w:cs="Calibri"/>
                <w:i w:val="0"/>
                <w:iCs w:val="0"/>
                <w:color w:val="000000"/>
                <w:kern w:val="0"/>
                <w:sz w:val="18"/>
                <w:szCs w:val="18"/>
                <w:u w:val="none"/>
                <w:lang w:val="en-US" w:eastAsia="zh-CN" w:bidi="ar"/>
              </w:rPr>
              <w:instrText xml:space="preserve"> HYPERLINK "https://analytics.zhihuiya.com/patent-view/abst?patentId=dcfc9f0b-7271-4d02-9462-914baaa19e2b&amp;shareId=B79D5106-DG7C-928D-12BF-0758514C8160&amp;from=EXPORT&amp;signature=bYhgaqI4mzzTCksTSOVlYaEaonNJJoAMQUKYBAiuw1c=&amp;expire=94608000&amp;date=20240407T072801Z&amp;version=1.0" </w:instrText>
            </w:r>
            <w:r>
              <w:rPr>
                <w:rFonts w:hint="default" w:ascii="Calibri" w:hAnsi="Calibri" w:eastAsia="宋体" w:cs="Calibri"/>
                <w:i w:val="0"/>
                <w:iCs w:val="0"/>
                <w:color w:val="000000"/>
                <w:kern w:val="0"/>
                <w:sz w:val="18"/>
                <w:szCs w:val="18"/>
                <w:u w:val="none"/>
                <w:lang w:val="en-US" w:eastAsia="zh-CN" w:bidi="ar"/>
              </w:rPr>
              <w:fldChar w:fldCharType="separate"/>
            </w:r>
            <w:r>
              <w:rPr>
                <w:rFonts w:hint="default" w:ascii="Calibri" w:hAnsi="Calibri" w:eastAsia="宋体" w:cs="Calibri"/>
                <w:i w:val="0"/>
                <w:iCs w:val="0"/>
                <w:color w:val="000000"/>
                <w:kern w:val="0"/>
                <w:sz w:val="18"/>
                <w:szCs w:val="18"/>
                <w:u w:val="none"/>
                <w:lang w:val="en-US" w:eastAsia="zh-CN" w:bidi="ar"/>
              </w:rPr>
              <w:t>CN108339112B</w:t>
            </w:r>
            <w:r>
              <w:rPr>
                <w:rFonts w:hint="default" w:ascii="Calibri" w:hAnsi="Calibri" w:eastAsia="宋体" w:cs="Calibri"/>
                <w:i w:val="0"/>
                <w:iCs w:val="0"/>
                <w:color w:val="000000"/>
                <w:kern w:val="0"/>
                <w:sz w:val="18"/>
                <w:szCs w:val="18"/>
                <w:u w:val="none"/>
                <w:lang w:val="en-US" w:eastAsia="zh-CN" w:bidi="ar"/>
              </w:rPr>
              <w:fldChar w:fldCharType="end"/>
            </w:r>
          </w:p>
        </w:tc>
        <w:tc>
          <w:tcPr>
            <w:tcW w:w="4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ascii="Calibri" w:hAnsi="Calibri" w:eastAsia="宋体" w:cs="Calibri"/>
                <w:i w:val="0"/>
                <w:iCs w:val="0"/>
                <w:color w:val="000000"/>
                <w:kern w:val="0"/>
                <w:sz w:val="18"/>
                <w:szCs w:val="18"/>
                <w:u w:val="none"/>
                <w:lang w:val="en-US" w:eastAsia="zh-CN" w:bidi="ar"/>
              </w:rPr>
            </w:pPr>
            <w:r>
              <w:rPr>
                <w:rFonts w:hint="default" w:ascii="Calibri" w:hAnsi="Calibri" w:eastAsia="宋体" w:cs="Calibri"/>
                <w:i w:val="0"/>
                <w:iCs w:val="0"/>
                <w:color w:val="000000"/>
                <w:kern w:val="0"/>
                <w:sz w:val="18"/>
                <w:szCs w:val="18"/>
                <w:u w:val="none"/>
                <w:lang w:val="en-US" w:eastAsia="zh-CN" w:bidi="ar"/>
              </w:rPr>
              <w:t>一种用于促进创伤愈合、褥疮修复、术后应激性溃疡愈合的营养组合物</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授权</w:t>
            </w: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ascii="Calibri" w:hAnsi="Calibri" w:eastAsia="宋体" w:cs="Calibri"/>
                <w:i w:val="0"/>
                <w:iCs w:val="0"/>
                <w:color w:val="000000"/>
                <w:kern w:val="0"/>
                <w:sz w:val="18"/>
                <w:szCs w:val="18"/>
                <w:u w:val="none"/>
                <w:lang w:val="en-US" w:eastAsia="zh-CN" w:bidi="ar"/>
              </w:rPr>
            </w:pPr>
            <w:r>
              <w:rPr>
                <w:rFonts w:hint="default" w:ascii="Calibri" w:hAnsi="Calibri" w:eastAsia="宋体" w:cs="Calibri"/>
                <w:i w:val="0"/>
                <w:iCs w:val="0"/>
                <w:color w:val="000000"/>
                <w:kern w:val="0"/>
                <w:sz w:val="18"/>
                <w:szCs w:val="18"/>
                <w:u w:val="none"/>
                <w:lang w:val="en-US" w:eastAsia="zh-CN" w:bidi="ar"/>
              </w:rPr>
              <w:t>$220,000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Calibri" w:hAnsi="Calibri" w:eastAsia="宋体" w:cs="Calibri"/>
                <w:i w:val="0"/>
                <w:iCs w:val="0"/>
                <w:color w:val="000000"/>
                <w:kern w:val="0"/>
                <w:sz w:val="18"/>
                <w:szCs w:val="18"/>
                <w:u w:val="none"/>
                <w:lang w:val="en-US" w:eastAsia="zh-CN" w:bidi="ar"/>
              </w:rPr>
            </w:pPr>
            <w:r>
              <w:rPr>
                <w:rFonts w:hint="eastAsia" w:ascii="Calibri" w:hAnsi="Calibri" w:eastAsia="宋体" w:cs="Calibri"/>
                <w:i w:val="0"/>
                <w:iCs w:val="0"/>
                <w:color w:val="000000"/>
                <w:kern w:val="0"/>
                <w:sz w:val="18"/>
                <w:szCs w:val="18"/>
                <w:u w:val="none"/>
                <w:lang w:val="en-US" w:eastAsia="zh-CN" w:bidi="ar"/>
              </w:rPr>
              <w:t>13</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ascii="Calibri" w:hAnsi="Calibri" w:eastAsia="宋体" w:cs="Calibri"/>
                <w:i w:val="0"/>
                <w:iCs w:val="0"/>
                <w:color w:val="000000"/>
                <w:kern w:val="0"/>
                <w:sz w:val="18"/>
                <w:szCs w:val="18"/>
                <w:u w:val="none"/>
                <w:lang w:val="en-US" w:eastAsia="zh-CN" w:bidi="ar"/>
              </w:rPr>
            </w:pPr>
            <w:r>
              <w:rPr>
                <w:rFonts w:hint="default" w:ascii="Calibri" w:hAnsi="Calibri" w:eastAsia="宋体" w:cs="Calibri"/>
                <w:i w:val="0"/>
                <w:iCs w:val="0"/>
                <w:color w:val="000000"/>
                <w:kern w:val="0"/>
                <w:sz w:val="18"/>
                <w:szCs w:val="18"/>
                <w:u w:val="none"/>
                <w:lang w:val="en-US" w:eastAsia="zh-CN" w:bidi="ar"/>
              </w:rPr>
              <w:fldChar w:fldCharType="begin"/>
            </w:r>
            <w:r>
              <w:rPr>
                <w:rFonts w:hint="default" w:ascii="Calibri" w:hAnsi="Calibri" w:eastAsia="宋体" w:cs="Calibri"/>
                <w:i w:val="0"/>
                <w:iCs w:val="0"/>
                <w:color w:val="000000"/>
                <w:kern w:val="0"/>
                <w:sz w:val="18"/>
                <w:szCs w:val="18"/>
                <w:u w:val="none"/>
                <w:lang w:val="en-US" w:eastAsia="zh-CN" w:bidi="ar"/>
              </w:rPr>
              <w:instrText xml:space="preserve"> HYPERLINK "https://analytics.zhihuiya.com/patent-view/abst?patentId=1263037a-82c6-41a5-a71e-181dcfdd08ff&amp;shareId=B79D5106-DG7C-928D-12BF-0758514C8160&amp;from=EXPORT&amp;signature=Z2DFbhY1tM7cIWO1ha3DaiMzIwnuaacfx0s0BcgjRso=&amp;expire=94608000&amp;date=20240407T072801Z&amp;version=1.0" </w:instrText>
            </w:r>
            <w:r>
              <w:rPr>
                <w:rFonts w:hint="default" w:ascii="Calibri" w:hAnsi="Calibri" w:eastAsia="宋体" w:cs="Calibri"/>
                <w:i w:val="0"/>
                <w:iCs w:val="0"/>
                <w:color w:val="000000"/>
                <w:kern w:val="0"/>
                <w:sz w:val="18"/>
                <w:szCs w:val="18"/>
                <w:u w:val="none"/>
                <w:lang w:val="en-US" w:eastAsia="zh-CN" w:bidi="ar"/>
              </w:rPr>
              <w:fldChar w:fldCharType="separate"/>
            </w:r>
            <w:r>
              <w:rPr>
                <w:rFonts w:hint="default" w:ascii="Calibri" w:hAnsi="Calibri" w:eastAsia="宋体" w:cs="Calibri"/>
                <w:i w:val="0"/>
                <w:iCs w:val="0"/>
                <w:color w:val="000000"/>
                <w:kern w:val="0"/>
                <w:sz w:val="18"/>
                <w:szCs w:val="18"/>
                <w:u w:val="none"/>
                <w:lang w:val="en-US" w:eastAsia="zh-CN" w:bidi="ar"/>
              </w:rPr>
              <w:t>CN106806382B</w:t>
            </w:r>
            <w:r>
              <w:rPr>
                <w:rFonts w:hint="default" w:ascii="Calibri" w:hAnsi="Calibri" w:eastAsia="宋体" w:cs="Calibri"/>
                <w:i w:val="0"/>
                <w:iCs w:val="0"/>
                <w:color w:val="000000"/>
                <w:kern w:val="0"/>
                <w:sz w:val="18"/>
                <w:szCs w:val="18"/>
                <w:u w:val="none"/>
                <w:lang w:val="en-US" w:eastAsia="zh-CN" w:bidi="ar"/>
              </w:rPr>
              <w:fldChar w:fldCharType="end"/>
            </w:r>
          </w:p>
        </w:tc>
        <w:tc>
          <w:tcPr>
            <w:tcW w:w="4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ascii="Calibri" w:hAnsi="Calibri" w:eastAsia="宋体" w:cs="Calibri"/>
                <w:i w:val="0"/>
                <w:iCs w:val="0"/>
                <w:color w:val="000000"/>
                <w:kern w:val="0"/>
                <w:sz w:val="18"/>
                <w:szCs w:val="18"/>
                <w:u w:val="none"/>
                <w:lang w:val="en-US" w:eastAsia="zh-CN" w:bidi="ar"/>
              </w:rPr>
            </w:pPr>
            <w:r>
              <w:rPr>
                <w:rFonts w:hint="default" w:ascii="Calibri" w:hAnsi="Calibri" w:eastAsia="宋体" w:cs="Calibri"/>
                <w:i w:val="0"/>
                <w:iCs w:val="0"/>
                <w:color w:val="000000"/>
                <w:kern w:val="0"/>
                <w:sz w:val="18"/>
                <w:szCs w:val="18"/>
                <w:u w:val="none"/>
                <w:lang w:val="en-US" w:eastAsia="zh-CN" w:bidi="ar"/>
              </w:rPr>
              <w:t>抗癌组合物</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授权 | 权利转移</w:t>
            </w: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ascii="Calibri" w:hAnsi="Calibri" w:eastAsia="宋体" w:cs="Calibri"/>
                <w:i w:val="0"/>
                <w:iCs w:val="0"/>
                <w:color w:val="000000"/>
                <w:kern w:val="0"/>
                <w:sz w:val="18"/>
                <w:szCs w:val="18"/>
                <w:u w:val="none"/>
                <w:lang w:val="en-US" w:eastAsia="zh-CN" w:bidi="ar"/>
              </w:rPr>
            </w:pPr>
            <w:r>
              <w:rPr>
                <w:rFonts w:hint="default" w:ascii="Calibri" w:hAnsi="Calibri" w:eastAsia="宋体" w:cs="Calibri"/>
                <w:i w:val="0"/>
                <w:iCs w:val="0"/>
                <w:color w:val="000000"/>
                <w:kern w:val="0"/>
                <w:sz w:val="18"/>
                <w:szCs w:val="18"/>
                <w:u w:val="none"/>
                <w:lang w:val="en-US" w:eastAsia="zh-CN" w:bidi="ar"/>
              </w:rPr>
              <w:t>$210,000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Calibri" w:hAnsi="Calibri" w:eastAsia="宋体" w:cs="Calibri"/>
                <w:i w:val="0"/>
                <w:iCs w:val="0"/>
                <w:color w:val="000000"/>
                <w:kern w:val="0"/>
                <w:sz w:val="18"/>
                <w:szCs w:val="18"/>
                <w:u w:val="none"/>
                <w:lang w:val="en-US" w:eastAsia="zh-CN" w:bidi="ar"/>
              </w:rPr>
            </w:pPr>
            <w:r>
              <w:rPr>
                <w:rFonts w:hint="eastAsia" w:ascii="Calibri" w:hAnsi="Calibri" w:eastAsia="宋体" w:cs="Calibri"/>
                <w:i w:val="0"/>
                <w:iCs w:val="0"/>
                <w:color w:val="000000"/>
                <w:kern w:val="0"/>
                <w:sz w:val="18"/>
                <w:szCs w:val="18"/>
                <w:u w:val="none"/>
                <w:lang w:val="en-US" w:eastAsia="zh-CN" w:bidi="ar"/>
              </w:rPr>
              <w:t>14</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ascii="Calibri" w:hAnsi="Calibri" w:eastAsia="宋体" w:cs="Calibri"/>
                <w:i w:val="0"/>
                <w:iCs w:val="0"/>
                <w:color w:val="000000"/>
                <w:kern w:val="0"/>
                <w:sz w:val="18"/>
                <w:szCs w:val="18"/>
                <w:u w:val="none"/>
                <w:lang w:val="en-US" w:eastAsia="zh-CN" w:bidi="ar"/>
              </w:rPr>
            </w:pPr>
            <w:r>
              <w:rPr>
                <w:rFonts w:hint="default" w:ascii="Calibri" w:hAnsi="Calibri" w:eastAsia="宋体" w:cs="Calibri"/>
                <w:i w:val="0"/>
                <w:iCs w:val="0"/>
                <w:color w:val="000000"/>
                <w:kern w:val="0"/>
                <w:sz w:val="18"/>
                <w:szCs w:val="18"/>
                <w:u w:val="none"/>
                <w:lang w:val="en-US" w:eastAsia="zh-CN" w:bidi="ar"/>
              </w:rPr>
              <w:fldChar w:fldCharType="begin"/>
            </w:r>
            <w:r>
              <w:rPr>
                <w:rFonts w:hint="default" w:ascii="Calibri" w:hAnsi="Calibri" w:eastAsia="宋体" w:cs="Calibri"/>
                <w:i w:val="0"/>
                <w:iCs w:val="0"/>
                <w:color w:val="000000"/>
                <w:kern w:val="0"/>
                <w:sz w:val="18"/>
                <w:szCs w:val="18"/>
                <w:u w:val="none"/>
                <w:lang w:val="en-US" w:eastAsia="zh-CN" w:bidi="ar"/>
              </w:rPr>
              <w:instrText xml:space="preserve"> HYPERLINK "https://analytics.zhihuiya.com/patent-view/abst?patentId=62e40065-c649-4965-9c4e-d61fc74b931c&amp;shareId=B79D5106-DG7C-928D-12BF-0758514C8160&amp;from=EXPORT&amp;signature=jy7jHgrKkuUHWinpNFt47mVDQes/yzpL56ZUG/zRdIo=&amp;expire=94608000&amp;date=20240407T072801Z&amp;version=1.0" </w:instrText>
            </w:r>
            <w:r>
              <w:rPr>
                <w:rFonts w:hint="default" w:ascii="Calibri" w:hAnsi="Calibri" w:eastAsia="宋体" w:cs="Calibri"/>
                <w:i w:val="0"/>
                <w:iCs w:val="0"/>
                <w:color w:val="000000"/>
                <w:kern w:val="0"/>
                <w:sz w:val="18"/>
                <w:szCs w:val="18"/>
                <w:u w:val="none"/>
                <w:lang w:val="en-US" w:eastAsia="zh-CN" w:bidi="ar"/>
              </w:rPr>
              <w:fldChar w:fldCharType="separate"/>
            </w:r>
            <w:r>
              <w:rPr>
                <w:rFonts w:hint="default" w:ascii="Calibri" w:hAnsi="Calibri" w:eastAsia="宋体" w:cs="Calibri"/>
                <w:i w:val="0"/>
                <w:iCs w:val="0"/>
                <w:color w:val="000000"/>
                <w:kern w:val="0"/>
                <w:sz w:val="18"/>
                <w:szCs w:val="18"/>
                <w:u w:val="none"/>
                <w:lang w:val="en-US" w:eastAsia="zh-CN" w:bidi="ar"/>
              </w:rPr>
              <w:t>CN108704133B</w:t>
            </w:r>
            <w:r>
              <w:rPr>
                <w:rFonts w:hint="default" w:ascii="Calibri" w:hAnsi="Calibri" w:eastAsia="宋体" w:cs="Calibri"/>
                <w:i w:val="0"/>
                <w:iCs w:val="0"/>
                <w:color w:val="000000"/>
                <w:kern w:val="0"/>
                <w:sz w:val="18"/>
                <w:szCs w:val="18"/>
                <w:u w:val="none"/>
                <w:lang w:val="en-US" w:eastAsia="zh-CN" w:bidi="ar"/>
              </w:rPr>
              <w:fldChar w:fldCharType="end"/>
            </w:r>
          </w:p>
        </w:tc>
        <w:tc>
          <w:tcPr>
            <w:tcW w:w="4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ascii="Calibri" w:hAnsi="Calibri" w:eastAsia="宋体" w:cs="Calibri"/>
                <w:i w:val="0"/>
                <w:iCs w:val="0"/>
                <w:color w:val="000000"/>
                <w:kern w:val="0"/>
                <w:sz w:val="18"/>
                <w:szCs w:val="18"/>
                <w:u w:val="none"/>
                <w:lang w:val="en-US" w:eastAsia="zh-CN" w:bidi="ar"/>
              </w:rPr>
            </w:pPr>
            <w:r>
              <w:rPr>
                <w:rFonts w:hint="default" w:ascii="Calibri" w:hAnsi="Calibri" w:eastAsia="宋体" w:cs="Calibri"/>
                <w:i w:val="0"/>
                <w:iCs w:val="0"/>
                <w:color w:val="000000"/>
                <w:kern w:val="0"/>
                <w:sz w:val="18"/>
                <w:szCs w:val="18"/>
                <w:u w:val="none"/>
                <w:lang w:val="en-US" w:eastAsia="zh-CN" w:bidi="ar"/>
              </w:rPr>
              <w:t>一种化疗/光热协同作用的Janus粒子及其制备方法</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授权</w:t>
            </w: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ascii="Calibri" w:hAnsi="Calibri" w:eastAsia="宋体" w:cs="Calibri"/>
                <w:i w:val="0"/>
                <w:iCs w:val="0"/>
                <w:color w:val="000000"/>
                <w:kern w:val="0"/>
                <w:sz w:val="18"/>
                <w:szCs w:val="18"/>
                <w:u w:val="none"/>
                <w:lang w:val="en-US" w:eastAsia="zh-CN" w:bidi="ar"/>
              </w:rPr>
            </w:pPr>
            <w:r>
              <w:rPr>
                <w:rFonts w:hint="default" w:ascii="Calibri" w:hAnsi="Calibri" w:eastAsia="宋体" w:cs="Calibri"/>
                <w:i w:val="0"/>
                <w:iCs w:val="0"/>
                <w:color w:val="000000"/>
                <w:kern w:val="0"/>
                <w:sz w:val="18"/>
                <w:szCs w:val="18"/>
                <w:u w:val="none"/>
                <w:lang w:val="en-US" w:eastAsia="zh-CN" w:bidi="ar"/>
              </w:rPr>
              <w:t>$210,000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5" w:hRule="atLeast"/>
          <w:jc w:val="center"/>
        </w:trPr>
        <w:tc>
          <w:tcPr>
            <w:tcW w:w="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Calibri" w:hAnsi="Calibri" w:eastAsia="宋体" w:cs="Calibri"/>
                <w:i w:val="0"/>
                <w:iCs w:val="0"/>
                <w:color w:val="000000"/>
                <w:kern w:val="0"/>
                <w:sz w:val="18"/>
                <w:szCs w:val="18"/>
                <w:u w:val="none"/>
                <w:lang w:val="en-US" w:eastAsia="zh-CN" w:bidi="ar"/>
              </w:rPr>
            </w:pPr>
            <w:r>
              <w:rPr>
                <w:rFonts w:hint="eastAsia" w:ascii="Calibri" w:hAnsi="Calibri" w:eastAsia="宋体" w:cs="Calibri"/>
                <w:i w:val="0"/>
                <w:iCs w:val="0"/>
                <w:color w:val="000000"/>
                <w:kern w:val="0"/>
                <w:sz w:val="18"/>
                <w:szCs w:val="18"/>
                <w:u w:val="none"/>
                <w:lang w:val="en-US" w:eastAsia="zh-CN" w:bidi="ar"/>
              </w:rPr>
              <w:t>15</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ascii="Calibri" w:hAnsi="Calibri" w:eastAsia="宋体" w:cs="Calibri"/>
                <w:i w:val="0"/>
                <w:iCs w:val="0"/>
                <w:color w:val="000000"/>
                <w:kern w:val="0"/>
                <w:sz w:val="18"/>
                <w:szCs w:val="18"/>
                <w:u w:val="none"/>
                <w:lang w:val="en-US" w:eastAsia="zh-CN" w:bidi="ar"/>
              </w:rPr>
            </w:pPr>
            <w:r>
              <w:rPr>
                <w:rFonts w:hint="default" w:ascii="Calibri" w:hAnsi="Calibri" w:eastAsia="宋体" w:cs="Calibri"/>
                <w:i w:val="0"/>
                <w:iCs w:val="0"/>
                <w:color w:val="000000"/>
                <w:kern w:val="0"/>
                <w:sz w:val="18"/>
                <w:szCs w:val="18"/>
                <w:u w:val="none"/>
                <w:lang w:val="en-US" w:eastAsia="zh-CN" w:bidi="ar"/>
              </w:rPr>
              <w:fldChar w:fldCharType="begin"/>
            </w:r>
            <w:r>
              <w:rPr>
                <w:rFonts w:hint="default" w:ascii="Calibri" w:hAnsi="Calibri" w:eastAsia="宋体" w:cs="Calibri"/>
                <w:i w:val="0"/>
                <w:iCs w:val="0"/>
                <w:color w:val="000000"/>
                <w:kern w:val="0"/>
                <w:sz w:val="18"/>
                <w:szCs w:val="18"/>
                <w:u w:val="none"/>
                <w:lang w:val="en-US" w:eastAsia="zh-CN" w:bidi="ar"/>
              </w:rPr>
              <w:instrText xml:space="preserve"> HYPERLINK "https://analytics.zhihuiya.com/patent-view/abst?patentId=8c43c629-787f-4e1f-98f8-cd4ee898b08d&amp;shareId=B79D5106-DG7C-928D-12BF-0758514C8160&amp;from=EXPORT&amp;signature=ZvCRE3wt9F56HnibZgl4q3xa69j/vCRHHDeyjHF0SBI=&amp;expire=94608000&amp;date=20240407T072801Z&amp;version=1.0" </w:instrText>
            </w:r>
            <w:r>
              <w:rPr>
                <w:rFonts w:hint="default" w:ascii="Calibri" w:hAnsi="Calibri" w:eastAsia="宋体" w:cs="Calibri"/>
                <w:i w:val="0"/>
                <w:iCs w:val="0"/>
                <w:color w:val="000000"/>
                <w:kern w:val="0"/>
                <w:sz w:val="18"/>
                <w:szCs w:val="18"/>
                <w:u w:val="none"/>
                <w:lang w:val="en-US" w:eastAsia="zh-CN" w:bidi="ar"/>
              </w:rPr>
              <w:fldChar w:fldCharType="separate"/>
            </w:r>
            <w:r>
              <w:rPr>
                <w:rFonts w:hint="default" w:ascii="Calibri" w:hAnsi="Calibri" w:eastAsia="宋体" w:cs="Calibri"/>
                <w:i w:val="0"/>
                <w:iCs w:val="0"/>
                <w:color w:val="000000"/>
                <w:kern w:val="0"/>
                <w:sz w:val="18"/>
                <w:szCs w:val="18"/>
                <w:u w:val="none"/>
                <w:lang w:val="en-US" w:eastAsia="zh-CN" w:bidi="ar"/>
              </w:rPr>
              <w:t>CN105801690B</w:t>
            </w:r>
            <w:r>
              <w:rPr>
                <w:rFonts w:hint="default" w:ascii="Calibri" w:hAnsi="Calibri" w:eastAsia="宋体" w:cs="Calibri"/>
                <w:i w:val="0"/>
                <w:iCs w:val="0"/>
                <w:color w:val="000000"/>
                <w:kern w:val="0"/>
                <w:sz w:val="18"/>
                <w:szCs w:val="18"/>
                <w:u w:val="none"/>
                <w:lang w:val="en-US" w:eastAsia="zh-CN" w:bidi="ar"/>
              </w:rPr>
              <w:fldChar w:fldCharType="end"/>
            </w:r>
          </w:p>
        </w:tc>
        <w:tc>
          <w:tcPr>
            <w:tcW w:w="4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ascii="Calibri" w:hAnsi="Calibri" w:eastAsia="宋体" w:cs="Calibri"/>
                <w:i w:val="0"/>
                <w:iCs w:val="0"/>
                <w:color w:val="000000"/>
                <w:kern w:val="0"/>
                <w:sz w:val="18"/>
                <w:szCs w:val="18"/>
                <w:u w:val="none"/>
                <w:lang w:val="en-US" w:eastAsia="zh-CN" w:bidi="ar"/>
              </w:rPr>
            </w:pPr>
            <w:r>
              <w:rPr>
                <w:rFonts w:hint="default" w:ascii="Calibri" w:hAnsi="Calibri" w:eastAsia="宋体" w:cs="Calibri"/>
                <w:i w:val="0"/>
                <w:iCs w:val="0"/>
                <w:color w:val="000000"/>
                <w:kern w:val="0"/>
                <w:sz w:val="18"/>
                <w:szCs w:val="18"/>
                <w:u w:val="none"/>
                <w:lang w:val="en-US" w:eastAsia="zh-CN" w:bidi="ar"/>
              </w:rPr>
              <w:t>一种胰蛋白酶抑制剂及其制备方法和应用</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授权</w:t>
            </w: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ascii="Calibri" w:hAnsi="Calibri" w:eastAsia="宋体" w:cs="Calibri"/>
                <w:i w:val="0"/>
                <w:iCs w:val="0"/>
                <w:color w:val="000000"/>
                <w:kern w:val="0"/>
                <w:sz w:val="18"/>
                <w:szCs w:val="18"/>
                <w:u w:val="none"/>
                <w:lang w:val="en-US" w:eastAsia="zh-CN" w:bidi="ar"/>
              </w:rPr>
            </w:pPr>
            <w:r>
              <w:rPr>
                <w:rFonts w:hint="default" w:ascii="Calibri" w:hAnsi="Calibri" w:eastAsia="宋体" w:cs="Calibri"/>
                <w:i w:val="0"/>
                <w:iCs w:val="0"/>
                <w:color w:val="000000"/>
                <w:kern w:val="0"/>
                <w:sz w:val="18"/>
                <w:szCs w:val="18"/>
                <w:u w:val="none"/>
                <w:lang w:val="en-US" w:eastAsia="zh-CN" w:bidi="ar"/>
              </w:rPr>
              <w:t>$200,000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Calibri" w:hAnsi="Calibri" w:eastAsia="宋体" w:cs="Calibri"/>
                <w:i w:val="0"/>
                <w:iCs w:val="0"/>
                <w:color w:val="000000"/>
                <w:kern w:val="0"/>
                <w:sz w:val="18"/>
                <w:szCs w:val="18"/>
                <w:u w:val="none"/>
                <w:lang w:val="en-US" w:eastAsia="zh-CN" w:bidi="ar"/>
              </w:rPr>
            </w:pPr>
            <w:r>
              <w:rPr>
                <w:rFonts w:hint="eastAsia" w:ascii="Calibri" w:hAnsi="Calibri" w:eastAsia="宋体" w:cs="Calibri"/>
                <w:i w:val="0"/>
                <w:iCs w:val="0"/>
                <w:color w:val="000000"/>
                <w:kern w:val="0"/>
                <w:sz w:val="18"/>
                <w:szCs w:val="18"/>
                <w:u w:val="none"/>
                <w:lang w:val="en-US" w:eastAsia="zh-CN" w:bidi="ar"/>
              </w:rPr>
              <w:t>16</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ascii="Calibri" w:hAnsi="Calibri" w:eastAsia="宋体" w:cs="Calibri"/>
                <w:i w:val="0"/>
                <w:iCs w:val="0"/>
                <w:color w:val="000000"/>
                <w:kern w:val="0"/>
                <w:sz w:val="18"/>
                <w:szCs w:val="18"/>
                <w:u w:val="none"/>
                <w:lang w:val="en-US" w:eastAsia="zh-CN" w:bidi="ar"/>
              </w:rPr>
            </w:pPr>
            <w:r>
              <w:rPr>
                <w:rFonts w:hint="default" w:ascii="Calibri" w:hAnsi="Calibri" w:eastAsia="宋体" w:cs="Calibri"/>
                <w:i w:val="0"/>
                <w:iCs w:val="0"/>
                <w:color w:val="000000"/>
                <w:kern w:val="0"/>
                <w:sz w:val="18"/>
                <w:szCs w:val="18"/>
                <w:u w:val="none"/>
                <w:lang w:val="en-US" w:eastAsia="zh-CN" w:bidi="ar"/>
              </w:rPr>
              <w:fldChar w:fldCharType="begin"/>
            </w:r>
            <w:r>
              <w:rPr>
                <w:rFonts w:hint="default" w:ascii="Calibri" w:hAnsi="Calibri" w:eastAsia="宋体" w:cs="Calibri"/>
                <w:i w:val="0"/>
                <w:iCs w:val="0"/>
                <w:color w:val="000000"/>
                <w:kern w:val="0"/>
                <w:sz w:val="18"/>
                <w:szCs w:val="18"/>
                <w:u w:val="none"/>
                <w:lang w:val="en-US" w:eastAsia="zh-CN" w:bidi="ar"/>
              </w:rPr>
              <w:instrText xml:space="preserve"> HYPERLINK "https://analytics.zhihuiya.com/patent-view/abst?patentId=1bd32adc-edf9-4bc0-be5e-2e39d58ed696&amp;shareId=B79D5106-DG7C-928D-12BF-0758514C8160&amp;from=EXPORT&amp;signature=WWFymSg1w0wXd9Yp4yzxXAJHMl8dcURGmWLBOJrvrWA=&amp;expire=94608000&amp;date=20240407T072801Z&amp;version=1.0" </w:instrText>
            </w:r>
            <w:r>
              <w:rPr>
                <w:rFonts w:hint="default" w:ascii="Calibri" w:hAnsi="Calibri" w:eastAsia="宋体" w:cs="Calibri"/>
                <w:i w:val="0"/>
                <w:iCs w:val="0"/>
                <w:color w:val="000000"/>
                <w:kern w:val="0"/>
                <w:sz w:val="18"/>
                <w:szCs w:val="18"/>
                <w:u w:val="none"/>
                <w:lang w:val="en-US" w:eastAsia="zh-CN" w:bidi="ar"/>
              </w:rPr>
              <w:fldChar w:fldCharType="separate"/>
            </w:r>
            <w:r>
              <w:rPr>
                <w:rFonts w:hint="default" w:ascii="Calibri" w:hAnsi="Calibri" w:eastAsia="宋体" w:cs="Calibri"/>
                <w:i w:val="0"/>
                <w:iCs w:val="0"/>
                <w:color w:val="000000"/>
                <w:kern w:val="0"/>
                <w:sz w:val="18"/>
                <w:szCs w:val="18"/>
                <w:u w:val="none"/>
                <w:lang w:val="en-US" w:eastAsia="zh-CN" w:bidi="ar"/>
              </w:rPr>
              <w:t>CN105802957B</w:t>
            </w:r>
            <w:r>
              <w:rPr>
                <w:rFonts w:hint="default" w:ascii="Calibri" w:hAnsi="Calibri" w:eastAsia="宋体" w:cs="Calibri"/>
                <w:i w:val="0"/>
                <w:iCs w:val="0"/>
                <w:color w:val="000000"/>
                <w:kern w:val="0"/>
                <w:sz w:val="18"/>
                <w:szCs w:val="18"/>
                <w:u w:val="none"/>
                <w:lang w:val="en-US" w:eastAsia="zh-CN" w:bidi="ar"/>
              </w:rPr>
              <w:fldChar w:fldCharType="end"/>
            </w:r>
          </w:p>
        </w:tc>
        <w:tc>
          <w:tcPr>
            <w:tcW w:w="4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ascii="Calibri" w:hAnsi="Calibri" w:eastAsia="宋体" w:cs="Calibri"/>
                <w:i w:val="0"/>
                <w:iCs w:val="0"/>
                <w:color w:val="000000"/>
                <w:kern w:val="0"/>
                <w:sz w:val="18"/>
                <w:szCs w:val="18"/>
                <w:u w:val="none"/>
                <w:lang w:val="en-US" w:eastAsia="zh-CN" w:bidi="ar"/>
              </w:rPr>
            </w:pPr>
            <w:r>
              <w:rPr>
                <w:rFonts w:hint="default" w:ascii="Calibri" w:hAnsi="Calibri" w:eastAsia="宋体" w:cs="Calibri"/>
                <w:i w:val="0"/>
                <w:iCs w:val="0"/>
                <w:color w:val="000000"/>
                <w:kern w:val="0"/>
                <w:sz w:val="18"/>
                <w:szCs w:val="18"/>
                <w:u w:val="none"/>
                <w:lang w:val="en-US" w:eastAsia="zh-CN" w:bidi="ar"/>
              </w:rPr>
              <w:t>一种从煤层水样中提取微生物总DNA的方法</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授权</w:t>
            </w: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ascii="Calibri" w:hAnsi="Calibri" w:eastAsia="宋体" w:cs="Calibri"/>
                <w:i w:val="0"/>
                <w:iCs w:val="0"/>
                <w:color w:val="000000"/>
                <w:kern w:val="0"/>
                <w:sz w:val="18"/>
                <w:szCs w:val="18"/>
                <w:u w:val="none"/>
                <w:lang w:val="en-US" w:eastAsia="zh-CN" w:bidi="ar"/>
              </w:rPr>
            </w:pPr>
            <w:r>
              <w:rPr>
                <w:rFonts w:hint="default" w:ascii="Calibri" w:hAnsi="Calibri" w:eastAsia="宋体" w:cs="Calibri"/>
                <w:i w:val="0"/>
                <w:iCs w:val="0"/>
                <w:color w:val="000000"/>
                <w:kern w:val="0"/>
                <w:sz w:val="18"/>
                <w:szCs w:val="18"/>
                <w:u w:val="none"/>
                <w:lang w:val="en-US" w:eastAsia="zh-CN" w:bidi="ar"/>
              </w:rPr>
              <w:t>$190,000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Calibri" w:hAnsi="Calibri" w:eastAsia="宋体" w:cs="Calibri"/>
                <w:i w:val="0"/>
                <w:iCs w:val="0"/>
                <w:color w:val="000000"/>
                <w:kern w:val="0"/>
                <w:sz w:val="18"/>
                <w:szCs w:val="18"/>
                <w:u w:val="none"/>
                <w:lang w:val="en-US" w:eastAsia="zh-CN" w:bidi="ar"/>
              </w:rPr>
            </w:pPr>
            <w:r>
              <w:rPr>
                <w:rFonts w:hint="eastAsia" w:ascii="Calibri" w:hAnsi="Calibri" w:eastAsia="宋体" w:cs="Calibri"/>
                <w:i w:val="0"/>
                <w:iCs w:val="0"/>
                <w:color w:val="000000"/>
                <w:kern w:val="0"/>
                <w:sz w:val="18"/>
                <w:szCs w:val="18"/>
                <w:u w:val="none"/>
                <w:lang w:val="en-US" w:eastAsia="zh-CN" w:bidi="ar"/>
              </w:rPr>
              <w:t>17</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ascii="Calibri" w:hAnsi="Calibri" w:eastAsia="宋体" w:cs="Calibri"/>
                <w:i w:val="0"/>
                <w:iCs w:val="0"/>
                <w:color w:val="000000"/>
                <w:kern w:val="0"/>
                <w:sz w:val="18"/>
                <w:szCs w:val="18"/>
                <w:u w:val="none"/>
                <w:lang w:val="en-US" w:eastAsia="zh-CN" w:bidi="ar"/>
              </w:rPr>
            </w:pPr>
            <w:r>
              <w:rPr>
                <w:rFonts w:hint="default" w:ascii="Calibri" w:hAnsi="Calibri" w:eastAsia="宋体" w:cs="Calibri"/>
                <w:i w:val="0"/>
                <w:iCs w:val="0"/>
                <w:color w:val="000000"/>
                <w:kern w:val="0"/>
                <w:sz w:val="18"/>
                <w:szCs w:val="18"/>
                <w:u w:val="none"/>
                <w:lang w:val="en-US" w:eastAsia="zh-CN" w:bidi="ar"/>
              </w:rPr>
              <w:fldChar w:fldCharType="begin"/>
            </w:r>
            <w:r>
              <w:rPr>
                <w:rFonts w:hint="default" w:ascii="Calibri" w:hAnsi="Calibri" w:eastAsia="宋体" w:cs="Calibri"/>
                <w:i w:val="0"/>
                <w:iCs w:val="0"/>
                <w:color w:val="000000"/>
                <w:kern w:val="0"/>
                <w:sz w:val="18"/>
                <w:szCs w:val="18"/>
                <w:u w:val="none"/>
                <w:lang w:val="en-US" w:eastAsia="zh-CN" w:bidi="ar"/>
              </w:rPr>
              <w:instrText xml:space="preserve"> HYPERLINK "https://analytics.zhihuiya.com/patent-view/abst?patentId=6bf6ac23-6ac6-4536-8f0b-3c9049b14f1e&amp;shareId=B79D5106-DG7C-928D-12BF-0758514C8160&amp;from=EXPORT&amp;signature=WU4R5IGpPfjSDdEaC4HMHIIFMWg11S6+Eo9yvSMhBEw=&amp;expire=94608000&amp;date=20240407T072801Z&amp;version=1.0" </w:instrText>
            </w:r>
            <w:r>
              <w:rPr>
                <w:rFonts w:hint="default" w:ascii="Calibri" w:hAnsi="Calibri" w:eastAsia="宋体" w:cs="Calibri"/>
                <w:i w:val="0"/>
                <w:iCs w:val="0"/>
                <w:color w:val="000000"/>
                <w:kern w:val="0"/>
                <w:sz w:val="18"/>
                <w:szCs w:val="18"/>
                <w:u w:val="none"/>
                <w:lang w:val="en-US" w:eastAsia="zh-CN" w:bidi="ar"/>
              </w:rPr>
              <w:fldChar w:fldCharType="separate"/>
            </w:r>
            <w:r>
              <w:rPr>
                <w:rFonts w:hint="default" w:ascii="Calibri" w:hAnsi="Calibri" w:eastAsia="宋体" w:cs="Calibri"/>
                <w:i w:val="0"/>
                <w:iCs w:val="0"/>
                <w:color w:val="000000"/>
                <w:kern w:val="0"/>
                <w:sz w:val="18"/>
                <w:szCs w:val="18"/>
                <w:u w:val="none"/>
                <w:lang w:val="en-US" w:eastAsia="zh-CN" w:bidi="ar"/>
              </w:rPr>
              <w:t>CN107551275B</w:t>
            </w:r>
            <w:r>
              <w:rPr>
                <w:rFonts w:hint="default" w:ascii="Calibri" w:hAnsi="Calibri" w:eastAsia="宋体" w:cs="Calibri"/>
                <w:i w:val="0"/>
                <w:iCs w:val="0"/>
                <w:color w:val="000000"/>
                <w:kern w:val="0"/>
                <w:sz w:val="18"/>
                <w:szCs w:val="18"/>
                <w:u w:val="none"/>
                <w:lang w:val="en-US" w:eastAsia="zh-CN" w:bidi="ar"/>
              </w:rPr>
              <w:fldChar w:fldCharType="end"/>
            </w:r>
          </w:p>
        </w:tc>
        <w:tc>
          <w:tcPr>
            <w:tcW w:w="4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ascii="Calibri" w:hAnsi="Calibri" w:eastAsia="宋体" w:cs="Calibri"/>
                <w:i w:val="0"/>
                <w:iCs w:val="0"/>
                <w:color w:val="000000"/>
                <w:kern w:val="0"/>
                <w:sz w:val="18"/>
                <w:szCs w:val="18"/>
                <w:u w:val="none"/>
                <w:lang w:val="en-US" w:eastAsia="zh-CN" w:bidi="ar"/>
              </w:rPr>
            </w:pPr>
            <w:r>
              <w:rPr>
                <w:rFonts w:hint="default" w:ascii="Calibri" w:hAnsi="Calibri" w:eastAsia="宋体" w:cs="Calibri"/>
                <w:i w:val="0"/>
                <w:iCs w:val="0"/>
                <w:color w:val="000000"/>
                <w:kern w:val="0"/>
                <w:sz w:val="18"/>
                <w:szCs w:val="18"/>
                <w:u w:val="none"/>
                <w:lang w:val="en-US" w:eastAsia="zh-CN" w:bidi="ar"/>
              </w:rPr>
              <w:t>一种磁性纳米药物载体的制备及其负载盐酸阿霉素的方法</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授权</w:t>
            </w: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ascii="Calibri" w:hAnsi="Calibri" w:eastAsia="宋体" w:cs="Calibri"/>
                <w:i w:val="0"/>
                <w:iCs w:val="0"/>
                <w:color w:val="000000"/>
                <w:kern w:val="0"/>
                <w:sz w:val="18"/>
                <w:szCs w:val="18"/>
                <w:u w:val="none"/>
                <w:lang w:val="en-US" w:eastAsia="zh-CN" w:bidi="ar"/>
              </w:rPr>
            </w:pPr>
            <w:r>
              <w:rPr>
                <w:rFonts w:hint="default" w:ascii="Calibri" w:hAnsi="Calibri" w:eastAsia="宋体" w:cs="Calibri"/>
                <w:i w:val="0"/>
                <w:iCs w:val="0"/>
                <w:color w:val="000000"/>
                <w:kern w:val="0"/>
                <w:sz w:val="18"/>
                <w:szCs w:val="18"/>
                <w:u w:val="none"/>
                <w:lang w:val="en-US" w:eastAsia="zh-CN" w:bidi="ar"/>
              </w:rPr>
              <w:t>$190,000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Calibri" w:hAnsi="Calibri" w:eastAsia="宋体" w:cs="Calibri"/>
                <w:i w:val="0"/>
                <w:iCs w:val="0"/>
                <w:color w:val="000000"/>
                <w:kern w:val="0"/>
                <w:sz w:val="18"/>
                <w:szCs w:val="18"/>
                <w:u w:val="none"/>
                <w:lang w:val="en-US" w:eastAsia="zh-CN" w:bidi="ar"/>
              </w:rPr>
            </w:pPr>
            <w:r>
              <w:rPr>
                <w:rFonts w:hint="eastAsia" w:ascii="Calibri" w:hAnsi="Calibri" w:eastAsia="宋体" w:cs="Calibri"/>
                <w:i w:val="0"/>
                <w:iCs w:val="0"/>
                <w:color w:val="000000"/>
                <w:kern w:val="0"/>
                <w:sz w:val="18"/>
                <w:szCs w:val="18"/>
                <w:u w:val="none"/>
                <w:lang w:val="en-US" w:eastAsia="zh-CN" w:bidi="ar"/>
              </w:rPr>
              <w:t>18</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ascii="Calibri" w:hAnsi="Calibri" w:eastAsia="宋体" w:cs="Calibri"/>
                <w:i w:val="0"/>
                <w:iCs w:val="0"/>
                <w:color w:val="000000"/>
                <w:kern w:val="0"/>
                <w:sz w:val="18"/>
                <w:szCs w:val="18"/>
                <w:u w:val="none"/>
                <w:lang w:val="en-US" w:eastAsia="zh-CN" w:bidi="ar"/>
              </w:rPr>
            </w:pPr>
            <w:r>
              <w:rPr>
                <w:rFonts w:hint="default" w:ascii="Calibri" w:hAnsi="Calibri" w:eastAsia="宋体" w:cs="Calibri"/>
                <w:i w:val="0"/>
                <w:iCs w:val="0"/>
                <w:color w:val="000000"/>
                <w:kern w:val="0"/>
                <w:sz w:val="18"/>
                <w:szCs w:val="18"/>
                <w:u w:val="none"/>
                <w:lang w:val="en-US" w:eastAsia="zh-CN" w:bidi="ar"/>
              </w:rPr>
              <w:fldChar w:fldCharType="begin"/>
            </w:r>
            <w:r>
              <w:rPr>
                <w:rFonts w:hint="default" w:ascii="Calibri" w:hAnsi="Calibri" w:eastAsia="宋体" w:cs="Calibri"/>
                <w:i w:val="0"/>
                <w:iCs w:val="0"/>
                <w:color w:val="000000"/>
                <w:kern w:val="0"/>
                <w:sz w:val="18"/>
                <w:szCs w:val="18"/>
                <w:u w:val="none"/>
                <w:lang w:val="en-US" w:eastAsia="zh-CN" w:bidi="ar"/>
              </w:rPr>
              <w:instrText xml:space="preserve"> HYPERLINK "https://analytics.zhihuiya.com/patent-view/abst?patentId=a0404256-a0cd-4c85-a486-31b019fbc0de&amp;shareId=B79D5106-DG7C-928D-12BF-0758514C8160&amp;from=EXPORT&amp;signature=ruw2sG3wV3tioIQ0gyRd1zPvFdkHaH5T0A/dvglZQxo=&amp;expire=94608000&amp;date=20240407T072801Z&amp;version=1.0" </w:instrText>
            </w:r>
            <w:r>
              <w:rPr>
                <w:rFonts w:hint="default" w:ascii="Calibri" w:hAnsi="Calibri" w:eastAsia="宋体" w:cs="Calibri"/>
                <w:i w:val="0"/>
                <w:iCs w:val="0"/>
                <w:color w:val="000000"/>
                <w:kern w:val="0"/>
                <w:sz w:val="18"/>
                <w:szCs w:val="18"/>
                <w:u w:val="none"/>
                <w:lang w:val="en-US" w:eastAsia="zh-CN" w:bidi="ar"/>
              </w:rPr>
              <w:fldChar w:fldCharType="separate"/>
            </w:r>
            <w:r>
              <w:rPr>
                <w:rFonts w:hint="default" w:ascii="Calibri" w:hAnsi="Calibri" w:eastAsia="宋体" w:cs="Calibri"/>
                <w:i w:val="0"/>
                <w:iCs w:val="0"/>
                <w:color w:val="000000"/>
                <w:kern w:val="0"/>
                <w:sz w:val="18"/>
                <w:szCs w:val="18"/>
                <w:u w:val="none"/>
                <w:lang w:val="en-US" w:eastAsia="zh-CN" w:bidi="ar"/>
              </w:rPr>
              <w:t>CN106831976B</w:t>
            </w:r>
            <w:r>
              <w:rPr>
                <w:rFonts w:hint="default" w:ascii="Calibri" w:hAnsi="Calibri" w:eastAsia="宋体" w:cs="Calibri"/>
                <w:i w:val="0"/>
                <w:iCs w:val="0"/>
                <w:color w:val="000000"/>
                <w:kern w:val="0"/>
                <w:sz w:val="18"/>
                <w:szCs w:val="18"/>
                <w:u w:val="none"/>
                <w:lang w:val="en-US" w:eastAsia="zh-CN" w:bidi="ar"/>
              </w:rPr>
              <w:fldChar w:fldCharType="end"/>
            </w:r>
          </w:p>
        </w:tc>
        <w:tc>
          <w:tcPr>
            <w:tcW w:w="4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ascii="Calibri" w:hAnsi="Calibri" w:eastAsia="宋体" w:cs="Calibri"/>
                <w:i w:val="0"/>
                <w:iCs w:val="0"/>
                <w:color w:val="000000"/>
                <w:kern w:val="0"/>
                <w:sz w:val="18"/>
                <w:szCs w:val="18"/>
                <w:u w:val="none"/>
                <w:lang w:val="en-US" w:eastAsia="zh-CN" w:bidi="ar"/>
              </w:rPr>
            </w:pPr>
            <w:r>
              <w:rPr>
                <w:rFonts w:hint="default" w:ascii="Calibri" w:hAnsi="Calibri" w:eastAsia="宋体" w:cs="Calibri"/>
                <w:i w:val="0"/>
                <w:iCs w:val="0"/>
                <w:color w:val="000000"/>
                <w:kern w:val="0"/>
                <w:sz w:val="18"/>
                <w:szCs w:val="18"/>
                <w:u w:val="none"/>
                <w:lang w:val="en-US" w:eastAsia="zh-CN" w:bidi="ar"/>
              </w:rPr>
              <w:t>奶牛PAG1多肽、其多克隆抗体及应用</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授权 | 权利转移</w:t>
            </w: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ascii="Calibri" w:hAnsi="Calibri" w:eastAsia="宋体" w:cs="Calibri"/>
                <w:i w:val="0"/>
                <w:iCs w:val="0"/>
                <w:color w:val="000000"/>
                <w:kern w:val="0"/>
                <w:sz w:val="18"/>
                <w:szCs w:val="18"/>
                <w:u w:val="none"/>
                <w:lang w:val="en-US" w:eastAsia="zh-CN" w:bidi="ar"/>
              </w:rPr>
            </w:pPr>
            <w:r>
              <w:rPr>
                <w:rFonts w:hint="default" w:ascii="Calibri" w:hAnsi="Calibri" w:eastAsia="宋体" w:cs="Calibri"/>
                <w:i w:val="0"/>
                <w:iCs w:val="0"/>
                <w:color w:val="000000"/>
                <w:kern w:val="0"/>
                <w:sz w:val="18"/>
                <w:szCs w:val="18"/>
                <w:u w:val="none"/>
                <w:lang w:val="en-US" w:eastAsia="zh-CN" w:bidi="ar"/>
              </w:rPr>
              <w:t>$190,000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Calibri" w:hAnsi="Calibri" w:eastAsia="宋体" w:cs="Calibri"/>
                <w:i w:val="0"/>
                <w:iCs w:val="0"/>
                <w:color w:val="000000"/>
                <w:kern w:val="0"/>
                <w:sz w:val="18"/>
                <w:szCs w:val="18"/>
                <w:u w:val="none"/>
                <w:lang w:val="en-US" w:eastAsia="zh-CN" w:bidi="ar"/>
              </w:rPr>
            </w:pPr>
            <w:r>
              <w:rPr>
                <w:rFonts w:hint="eastAsia" w:ascii="Calibri" w:hAnsi="Calibri" w:eastAsia="宋体" w:cs="Calibri"/>
                <w:i w:val="0"/>
                <w:iCs w:val="0"/>
                <w:color w:val="000000"/>
                <w:kern w:val="0"/>
                <w:sz w:val="18"/>
                <w:szCs w:val="18"/>
                <w:u w:val="none"/>
                <w:lang w:val="en-US" w:eastAsia="zh-CN" w:bidi="ar"/>
              </w:rPr>
              <w:t>19</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ascii="Calibri" w:hAnsi="Calibri" w:eastAsia="宋体" w:cs="Calibri"/>
                <w:i w:val="0"/>
                <w:iCs w:val="0"/>
                <w:color w:val="000000"/>
                <w:kern w:val="0"/>
                <w:sz w:val="18"/>
                <w:szCs w:val="18"/>
                <w:u w:val="none"/>
                <w:lang w:val="en-US" w:eastAsia="zh-CN" w:bidi="ar"/>
              </w:rPr>
            </w:pPr>
            <w:r>
              <w:rPr>
                <w:rFonts w:hint="default" w:ascii="Calibri" w:hAnsi="Calibri" w:eastAsia="宋体" w:cs="Calibri"/>
                <w:i w:val="0"/>
                <w:iCs w:val="0"/>
                <w:color w:val="000000"/>
                <w:kern w:val="0"/>
                <w:sz w:val="18"/>
                <w:szCs w:val="18"/>
                <w:u w:val="none"/>
                <w:lang w:val="en-US" w:eastAsia="zh-CN" w:bidi="ar"/>
              </w:rPr>
              <w:fldChar w:fldCharType="begin"/>
            </w:r>
            <w:r>
              <w:rPr>
                <w:rFonts w:hint="default" w:ascii="Calibri" w:hAnsi="Calibri" w:eastAsia="宋体" w:cs="Calibri"/>
                <w:i w:val="0"/>
                <w:iCs w:val="0"/>
                <w:color w:val="000000"/>
                <w:kern w:val="0"/>
                <w:sz w:val="18"/>
                <w:szCs w:val="18"/>
                <w:u w:val="none"/>
                <w:lang w:val="en-US" w:eastAsia="zh-CN" w:bidi="ar"/>
              </w:rPr>
              <w:instrText xml:space="preserve"> HYPERLINK "https://analytics.zhihuiya.com/patent-view/abst?patentId=3d8a7a9e-3bc6-4d74-a078-ca3d363e8ab3&amp;shareId=B79D5106-DG7C-928D-12BF-0758514C8160&amp;from=EXPORT&amp;signature=M83EUhzsDppI+db5XybQUmola89p3y3ykb8MiYBM/rw=&amp;expire=94608000&amp;date=20240407T072801Z&amp;version=1.0" </w:instrText>
            </w:r>
            <w:r>
              <w:rPr>
                <w:rFonts w:hint="default" w:ascii="Calibri" w:hAnsi="Calibri" w:eastAsia="宋体" w:cs="Calibri"/>
                <w:i w:val="0"/>
                <w:iCs w:val="0"/>
                <w:color w:val="000000"/>
                <w:kern w:val="0"/>
                <w:sz w:val="18"/>
                <w:szCs w:val="18"/>
                <w:u w:val="none"/>
                <w:lang w:val="en-US" w:eastAsia="zh-CN" w:bidi="ar"/>
              </w:rPr>
              <w:fldChar w:fldCharType="separate"/>
            </w:r>
            <w:r>
              <w:rPr>
                <w:rFonts w:hint="default" w:ascii="Calibri" w:hAnsi="Calibri" w:eastAsia="宋体" w:cs="Calibri"/>
                <w:i w:val="0"/>
                <w:iCs w:val="0"/>
                <w:color w:val="000000"/>
                <w:kern w:val="0"/>
                <w:sz w:val="18"/>
                <w:szCs w:val="18"/>
                <w:u w:val="none"/>
                <w:lang w:val="en-US" w:eastAsia="zh-CN" w:bidi="ar"/>
              </w:rPr>
              <w:t>CN112225806B</w:t>
            </w:r>
            <w:r>
              <w:rPr>
                <w:rFonts w:hint="default" w:ascii="Calibri" w:hAnsi="Calibri" w:eastAsia="宋体" w:cs="Calibri"/>
                <w:i w:val="0"/>
                <w:iCs w:val="0"/>
                <w:color w:val="000000"/>
                <w:kern w:val="0"/>
                <w:sz w:val="18"/>
                <w:szCs w:val="18"/>
                <w:u w:val="none"/>
                <w:lang w:val="en-US" w:eastAsia="zh-CN" w:bidi="ar"/>
              </w:rPr>
              <w:fldChar w:fldCharType="end"/>
            </w:r>
          </w:p>
        </w:tc>
        <w:tc>
          <w:tcPr>
            <w:tcW w:w="4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ascii="Calibri" w:hAnsi="Calibri" w:eastAsia="宋体" w:cs="Calibri"/>
                <w:i w:val="0"/>
                <w:iCs w:val="0"/>
                <w:color w:val="000000"/>
                <w:kern w:val="0"/>
                <w:sz w:val="18"/>
                <w:szCs w:val="18"/>
                <w:u w:val="none"/>
                <w:lang w:val="en-US" w:eastAsia="zh-CN" w:bidi="ar"/>
              </w:rPr>
            </w:pPr>
            <w:r>
              <w:rPr>
                <w:rFonts w:hint="default" w:ascii="Calibri" w:hAnsi="Calibri" w:eastAsia="宋体" w:cs="Calibri"/>
                <w:i w:val="0"/>
                <w:iCs w:val="0"/>
                <w:color w:val="000000"/>
                <w:kern w:val="0"/>
                <w:sz w:val="18"/>
                <w:szCs w:val="18"/>
                <w:u w:val="none"/>
                <w:lang w:val="en-US" w:eastAsia="zh-CN" w:bidi="ar"/>
              </w:rPr>
              <w:t>一种人源抗新型冠状病毒（SARS-CoV-2）的中和活性单克隆抗体</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授权</w:t>
            </w: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ascii="Calibri" w:hAnsi="Calibri" w:eastAsia="宋体" w:cs="Calibri"/>
                <w:i w:val="0"/>
                <w:iCs w:val="0"/>
                <w:color w:val="000000"/>
                <w:kern w:val="0"/>
                <w:sz w:val="18"/>
                <w:szCs w:val="18"/>
                <w:u w:val="none"/>
                <w:lang w:val="en-US" w:eastAsia="zh-CN" w:bidi="ar"/>
              </w:rPr>
            </w:pPr>
            <w:r>
              <w:rPr>
                <w:rFonts w:hint="default" w:ascii="Calibri" w:hAnsi="Calibri" w:eastAsia="宋体" w:cs="Calibri"/>
                <w:i w:val="0"/>
                <w:iCs w:val="0"/>
                <w:color w:val="000000"/>
                <w:kern w:val="0"/>
                <w:sz w:val="18"/>
                <w:szCs w:val="18"/>
                <w:u w:val="none"/>
                <w:lang w:val="en-US" w:eastAsia="zh-CN" w:bidi="ar"/>
              </w:rPr>
              <w:t>$190,000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Calibri" w:hAnsi="Calibri" w:eastAsia="宋体" w:cs="Calibri"/>
                <w:i w:val="0"/>
                <w:iCs w:val="0"/>
                <w:color w:val="000000"/>
                <w:kern w:val="0"/>
                <w:sz w:val="18"/>
                <w:szCs w:val="18"/>
                <w:u w:val="none"/>
                <w:lang w:val="en-US" w:eastAsia="zh-CN" w:bidi="ar"/>
              </w:rPr>
            </w:pPr>
            <w:r>
              <w:rPr>
                <w:rFonts w:hint="eastAsia" w:ascii="Calibri" w:hAnsi="Calibri" w:eastAsia="宋体" w:cs="Calibri"/>
                <w:i w:val="0"/>
                <w:iCs w:val="0"/>
                <w:color w:val="000000"/>
                <w:kern w:val="0"/>
                <w:sz w:val="18"/>
                <w:szCs w:val="18"/>
                <w:u w:val="none"/>
                <w:lang w:val="en-US" w:eastAsia="zh-CN" w:bidi="ar"/>
              </w:rPr>
              <w:t>20</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ascii="Calibri" w:hAnsi="Calibri" w:eastAsia="宋体" w:cs="Calibri"/>
                <w:i w:val="0"/>
                <w:iCs w:val="0"/>
                <w:color w:val="000000"/>
                <w:kern w:val="0"/>
                <w:sz w:val="18"/>
                <w:szCs w:val="18"/>
                <w:u w:val="none"/>
                <w:lang w:val="en-US" w:eastAsia="zh-CN" w:bidi="ar"/>
              </w:rPr>
            </w:pPr>
            <w:r>
              <w:rPr>
                <w:rFonts w:hint="default" w:ascii="Calibri" w:hAnsi="Calibri" w:eastAsia="宋体" w:cs="Calibri"/>
                <w:i w:val="0"/>
                <w:iCs w:val="0"/>
                <w:color w:val="000000"/>
                <w:kern w:val="0"/>
                <w:sz w:val="18"/>
                <w:szCs w:val="18"/>
                <w:u w:val="none"/>
                <w:lang w:val="en-US" w:eastAsia="zh-CN" w:bidi="ar"/>
              </w:rPr>
              <w:fldChar w:fldCharType="begin"/>
            </w:r>
            <w:r>
              <w:rPr>
                <w:rFonts w:hint="default" w:ascii="Calibri" w:hAnsi="Calibri" w:eastAsia="宋体" w:cs="Calibri"/>
                <w:i w:val="0"/>
                <w:iCs w:val="0"/>
                <w:color w:val="000000"/>
                <w:kern w:val="0"/>
                <w:sz w:val="18"/>
                <w:szCs w:val="18"/>
                <w:u w:val="none"/>
                <w:lang w:val="en-US" w:eastAsia="zh-CN" w:bidi="ar"/>
              </w:rPr>
              <w:instrText xml:space="preserve"> HYPERLINK "https://analytics.zhihuiya.com/patent-view/abst?patentId=73f81128-5101-45e5-952b-9dcaff5839ba&amp;shareId=B79D5106-DG7C-928D-12BF-0758514C8160&amp;from=EXPORT&amp;signature=Lp9goBKuPV/YJBuDni7HCenMH7ZGPPmUeRA8dECQqx4=&amp;expire=94608000&amp;date=20240407T072801Z&amp;version=1.0" </w:instrText>
            </w:r>
            <w:r>
              <w:rPr>
                <w:rFonts w:hint="default" w:ascii="Calibri" w:hAnsi="Calibri" w:eastAsia="宋体" w:cs="Calibri"/>
                <w:i w:val="0"/>
                <w:iCs w:val="0"/>
                <w:color w:val="000000"/>
                <w:kern w:val="0"/>
                <w:sz w:val="18"/>
                <w:szCs w:val="18"/>
                <w:u w:val="none"/>
                <w:lang w:val="en-US" w:eastAsia="zh-CN" w:bidi="ar"/>
              </w:rPr>
              <w:fldChar w:fldCharType="separate"/>
            </w:r>
            <w:r>
              <w:rPr>
                <w:rFonts w:hint="default" w:ascii="Calibri" w:hAnsi="Calibri" w:eastAsia="宋体" w:cs="Calibri"/>
                <w:i w:val="0"/>
                <w:iCs w:val="0"/>
                <w:color w:val="000000"/>
                <w:kern w:val="0"/>
                <w:sz w:val="18"/>
                <w:szCs w:val="18"/>
                <w:u w:val="none"/>
                <w:lang w:val="en-US" w:eastAsia="zh-CN" w:bidi="ar"/>
              </w:rPr>
              <w:t>CN110845603B</w:t>
            </w:r>
            <w:r>
              <w:rPr>
                <w:rFonts w:hint="default" w:ascii="Calibri" w:hAnsi="Calibri" w:eastAsia="宋体" w:cs="Calibri"/>
                <w:i w:val="0"/>
                <w:iCs w:val="0"/>
                <w:color w:val="000000"/>
                <w:kern w:val="0"/>
                <w:sz w:val="18"/>
                <w:szCs w:val="18"/>
                <w:u w:val="none"/>
                <w:lang w:val="en-US" w:eastAsia="zh-CN" w:bidi="ar"/>
              </w:rPr>
              <w:fldChar w:fldCharType="end"/>
            </w:r>
          </w:p>
        </w:tc>
        <w:tc>
          <w:tcPr>
            <w:tcW w:w="4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ascii="Calibri" w:hAnsi="Calibri" w:eastAsia="宋体" w:cs="Calibri"/>
                <w:i w:val="0"/>
                <w:iCs w:val="0"/>
                <w:color w:val="000000"/>
                <w:kern w:val="0"/>
                <w:sz w:val="18"/>
                <w:szCs w:val="18"/>
                <w:u w:val="none"/>
                <w:lang w:val="en-US" w:eastAsia="zh-CN" w:bidi="ar"/>
              </w:rPr>
            </w:pPr>
            <w:r>
              <w:rPr>
                <w:rFonts w:hint="default" w:ascii="Calibri" w:hAnsi="Calibri" w:eastAsia="宋体" w:cs="Calibri"/>
                <w:i w:val="0"/>
                <w:iCs w:val="0"/>
                <w:color w:val="000000"/>
                <w:kern w:val="0"/>
                <w:sz w:val="18"/>
                <w:szCs w:val="18"/>
                <w:u w:val="none"/>
                <w:lang w:val="en-US" w:eastAsia="zh-CN" w:bidi="ar"/>
              </w:rPr>
              <w:t>人胶原蛋白17型多肽、其生产方法和用途</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ascii="Calibri" w:hAnsi="Calibri" w:eastAsia="宋体" w:cs="Calibri"/>
                <w:i w:val="0"/>
                <w:iCs w:val="0"/>
                <w:color w:val="000000"/>
                <w:kern w:val="0"/>
                <w:sz w:val="18"/>
                <w:szCs w:val="18"/>
                <w:u w:val="none"/>
                <w:lang w:val="en-US" w:eastAsia="zh-CN" w:bidi="ar"/>
              </w:rPr>
            </w:pPr>
            <w:r>
              <w:rPr>
                <w:rFonts w:hint="default" w:ascii="Calibri" w:hAnsi="Calibri" w:eastAsia="宋体" w:cs="Calibri"/>
                <w:i w:val="0"/>
                <w:iCs w:val="0"/>
                <w:color w:val="000000"/>
                <w:kern w:val="0"/>
                <w:sz w:val="18"/>
                <w:szCs w:val="18"/>
                <w:u w:val="none"/>
                <w:lang w:val="en-US" w:eastAsia="zh-CN" w:bidi="ar"/>
              </w:rPr>
              <w:t xml:space="preserve">授权 </w:t>
            </w:r>
            <w:r>
              <w:rPr>
                <w:rFonts w:hint="eastAsia" w:ascii="宋体" w:hAnsi="宋体" w:eastAsia="宋体" w:cs="宋体"/>
                <w:i w:val="0"/>
                <w:iCs w:val="0"/>
                <w:color w:val="000000"/>
                <w:kern w:val="0"/>
                <w:sz w:val="18"/>
                <w:szCs w:val="18"/>
                <w:u w:val="none"/>
                <w:lang w:val="en-US" w:eastAsia="zh-CN" w:bidi="ar"/>
              </w:rPr>
              <w:t xml:space="preserve">| </w:t>
            </w:r>
            <w:r>
              <w:rPr>
                <w:rFonts w:hint="default" w:ascii="Calibri" w:hAnsi="Calibri" w:eastAsia="宋体" w:cs="Calibri"/>
                <w:i w:val="0"/>
                <w:iCs w:val="0"/>
                <w:color w:val="000000"/>
                <w:kern w:val="0"/>
                <w:sz w:val="18"/>
                <w:szCs w:val="18"/>
                <w:u w:val="none"/>
                <w:lang w:val="en-US" w:eastAsia="zh-CN" w:bidi="ar"/>
              </w:rPr>
              <w:t>权利转移</w:t>
            </w: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ascii="Calibri" w:hAnsi="Calibri" w:eastAsia="宋体" w:cs="Calibri"/>
                <w:i w:val="0"/>
                <w:iCs w:val="0"/>
                <w:color w:val="000000"/>
                <w:kern w:val="0"/>
                <w:sz w:val="18"/>
                <w:szCs w:val="18"/>
                <w:u w:val="none"/>
                <w:lang w:val="en-US" w:eastAsia="zh-CN" w:bidi="ar"/>
              </w:rPr>
            </w:pPr>
            <w:r>
              <w:rPr>
                <w:rFonts w:hint="default" w:ascii="Calibri" w:hAnsi="Calibri" w:eastAsia="宋体" w:cs="Calibri"/>
                <w:i w:val="0"/>
                <w:iCs w:val="0"/>
                <w:color w:val="000000"/>
                <w:kern w:val="0"/>
                <w:sz w:val="18"/>
                <w:szCs w:val="18"/>
                <w:u w:val="none"/>
                <w:lang w:val="en-US" w:eastAsia="zh-CN" w:bidi="ar"/>
              </w:rPr>
              <w:t>$190,000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eastAsia" w:ascii="Calibri" w:hAnsi="Calibri" w:eastAsia="宋体" w:cs="Calibri"/>
                <w:i w:val="0"/>
                <w:iCs w:val="0"/>
                <w:color w:val="000000"/>
                <w:kern w:val="0"/>
                <w:sz w:val="18"/>
                <w:szCs w:val="18"/>
                <w:u w:val="none"/>
                <w:lang w:val="en-US" w:eastAsia="zh-CN" w:bidi="ar"/>
              </w:rPr>
            </w:pPr>
            <w:r>
              <w:rPr>
                <w:rFonts w:hint="eastAsia" w:ascii="Calibri" w:hAnsi="Calibri" w:eastAsia="宋体" w:cs="Calibri"/>
                <w:i w:val="0"/>
                <w:iCs w:val="0"/>
                <w:color w:val="000000"/>
                <w:kern w:val="0"/>
                <w:sz w:val="18"/>
                <w:szCs w:val="18"/>
                <w:u w:val="none"/>
                <w:lang w:val="en-US" w:eastAsia="zh-CN" w:bidi="ar"/>
              </w:rPr>
              <w:t>21</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ascii="Calibri" w:hAnsi="Calibri" w:eastAsia="宋体" w:cs="Calibri"/>
                <w:i w:val="0"/>
                <w:iCs w:val="0"/>
                <w:color w:val="000000"/>
                <w:kern w:val="0"/>
                <w:sz w:val="18"/>
                <w:szCs w:val="18"/>
                <w:u w:val="none"/>
                <w:lang w:val="en-US" w:eastAsia="zh-CN" w:bidi="ar"/>
              </w:rPr>
            </w:pPr>
            <w:r>
              <w:rPr>
                <w:rFonts w:hint="default" w:ascii="Calibri" w:hAnsi="Calibri" w:eastAsia="宋体" w:cs="Calibri"/>
                <w:i w:val="0"/>
                <w:iCs w:val="0"/>
                <w:color w:val="000000"/>
                <w:kern w:val="0"/>
                <w:sz w:val="18"/>
                <w:szCs w:val="18"/>
                <w:u w:val="none"/>
                <w:lang w:val="en-US" w:eastAsia="zh-CN" w:bidi="ar"/>
              </w:rPr>
              <w:fldChar w:fldCharType="begin"/>
            </w:r>
            <w:r>
              <w:rPr>
                <w:rFonts w:hint="default" w:ascii="Calibri" w:hAnsi="Calibri" w:eastAsia="宋体" w:cs="Calibri"/>
                <w:i w:val="0"/>
                <w:iCs w:val="0"/>
                <w:color w:val="000000"/>
                <w:kern w:val="0"/>
                <w:sz w:val="18"/>
                <w:szCs w:val="18"/>
                <w:u w:val="none"/>
                <w:lang w:val="en-US" w:eastAsia="zh-CN" w:bidi="ar"/>
              </w:rPr>
              <w:instrText xml:space="preserve"> HYPERLINK "https://analytics.zhihuiya.com/patent-view/abst?patentId=cc12f6a3-5c90-40a9-a420-5c2e8835df71&amp;shareId=B79D5106-DG7C-928D-12BF-0758514C8160&amp;from=EXPORT&amp;signature=3yOMbMjCmfuC4jo+XPkcXWA2xhnG602Jfe0yiDlVDJw=&amp;expire=94608000&amp;date=20240407T072801Z&amp;version=1.0" </w:instrText>
            </w:r>
            <w:r>
              <w:rPr>
                <w:rFonts w:hint="default" w:ascii="Calibri" w:hAnsi="Calibri" w:eastAsia="宋体" w:cs="Calibri"/>
                <w:i w:val="0"/>
                <w:iCs w:val="0"/>
                <w:color w:val="000000"/>
                <w:kern w:val="0"/>
                <w:sz w:val="18"/>
                <w:szCs w:val="18"/>
                <w:u w:val="none"/>
                <w:lang w:val="en-US" w:eastAsia="zh-CN" w:bidi="ar"/>
              </w:rPr>
              <w:fldChar w:fldCharType="separate"/>
            </w:r>
            <w:r>
              <w:rPr>
                <w:rFonts w:hint="default" w:ascii="Calibri" w:hAnsi="Calibri" w:eastAsia="宋体" w:cs="Calibri"/>
                <w:i w:val="0"/>
                <w:iCs w:val="0"/>
                <w:color w:val="000000"/>
                <w:kern w:val="0"/>
                <w:sz w:val="18"/>
                <w:szCs w:val="18"/>
                <w:u w:val="none"/>
                <w:lang w:val="en-US" w:eastAsia="zh-CN" w:bidi="ar"/>
              </w:rPr>
              <w:t>CN110898853B</w:t>
            </w:r>
            <w:r>
              <w:rPr>
                <w:rFonts w:hint="default" w:ascii="Calibri" w:hAnsi="Calibri" w:eastAsia="宋体" w:cs="Calibri"/>
                <w:i w:val="0"/>
                <w:iCs w:val="0"/>
                <w:color w:val="000000"/>
                <w:kern w:val="0"/>
                <w:sz w:val="18"/>
                <w:szCs w:val="18"/>
                <w:u w:val="none"/>
                <w:lang w:val="en-US" w:eastAsia="zh-CN" w:bidi="ar"/>
              </w:rPr>
              <w:fldChar w:fldCharType="end"/>
            </w:r>
          </w:p>
        </w:tc>
        <w:tc>
          <w:tcPr>
            <w:tcW w:w="4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ascii="Calibri" w:hAnsi="Calibri" w:eastAsia="宋体" w:cs="Calibri"/>
                <w:i w:val="0"/>
                <w:iCs w:val="0"/>
                <w:color w:val="000000"/>
                <w:kern w:val="0"/>
                <w:sz w:val="18"/>
                <w:szCs w:val="18"/>
                <w:u w:val="none"/>
                <w:lang w:val="en-US" w:eastAsia="zh-CN" w:bidi="ar"/>
              </w:rPr>
            </w:pPr>
            <w:r>
              <w:rPr>
                <w:rFonts w:hint="default" w:ascii="Calibri" w:hAnsi="Calibri" w:eastAsia="宋体" w:cs="Calibri"/>
                <w:i w:val="0"/>
                <w:iCs w:val="0"/>
                <w:color w:val="000000"/>
                <w:kern w:val="0"/>
                <w:sz w:val="18"/>
                <w:szCs w:val="18"/>
                <w:u w:val="none"/>
                <w:lang w:val="en-US" w:eastAsia="zh-CN" w:bidi="ar"/>
              </w:rPr>
              <w:t>一种苯酚加氢制备环己酮的催化剂及其制备方法</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ascii="Calibri" w:hAnsi="Calibri" w:eastAsia="宋体" w:cs="Calibri"/>
                <w:i w:val="0"/>
                <w:iCs w:val="0"/>
                <w:color w:val="000000"/>
                <w:kern w:val="0"/>
                <w:sz w:val="18"/>
                <w:szCs w:val="18"/>
                <w:u w:val="none"/>
                <w:lang w:val="en-US" w:eastAsia="zh-CN" w:bidi="ar"/>
              </w:rPr>
            </w:pPr>
            <w:r>
              <w:rPr>
                <w:rFonts w:hint="default" w:ascii="Calibri" w:hAnsi="Calibri" w:eastAsia="宋体" w:cs="Calibri"/>
                <w:i w:val="0"/>
                <w:iCs w:val="0"/>
                <w:color w:val="000000"/>
                <w:kern w:val="0"/>
                <w:sz w:val="18"/>
                <w:szCs w:val="18"/>
                <w:u w:val="none"/>
                <w:lang w:val="en-US" w:eastAsia="zh-CN" w:bidi="ar"/>
              </w:rPr>
              <w:t>授权</w:t>
            </w: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ascii="Calibri" w:hAnsi="Calibri" w:eastAsia="宋体" w:cs="Calibri"/>
                <w:i w:val="0"/>
                <w:iCs w:val="0"/>
                <w:color w:val="000000"/>
                <w:kern w:val="0"/>
                <w:sz w:val="18"/>
                <w:szCs w:val="18"/>
                <w:u w:val="none"/>
                <w:lang w:val="en-US" w:eastAsia="zh-CN" w:bidi="ar"/>
              </w:rPr>
            </w:pPr>
            <w:r>
              <w:rPr>
                <w:rFonts w:hint="default" w:ascii="Calibri" w:hAnsi="Calibri" w:eastAsia="宋体" w:cs="Calibri"/>
                <w:i w:val="0"/>
                <w:iCs w:val="0"/>
                <w:color w:val="000000"/>
                <w:kern w:val="0"/>
                <w:sz w:val="18"/>
                <w:szCs w:val="18"/>
                <w:u w:val="none"/>
                <w:lang w:val="en-US" w:eastAsia="zh-CN" w:bidi="ar"/>
              </w:rPr>
              <w:t>$190,000</w:t>
            </w:r>
          </w:p>
        </w:tc>
      </w:tr>
    </w:tbl>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p>
    <w:p>
      <w:pPr>
        <w:widowControl w:val="0"/>
        <w:numPr>
          <w:ilvl w:val="0"/>
          <w:numId w:val="0"/>
        </w:numPr>
        <w:jc w:val="both"/>
        <w:rPr>
          <w:rFonts w:hint="default"/>
          <w:lang w:val="en-US" w:eastAsia="zh-CN"/>
        </w:rPr>
      </w:pPr>
      <w:r>
        <w:rPr>
          <w:rFonts w:hint="eastAsia"/>
          <w:lang w:val="en-US" w:eastAsia="zh-CN"/>
        </w:rPr>
        <w:t xml:space="preserve">                                                    图书馆 信息咨询与学科服务部</w:t>
      </w:r>
    </w:p>
    <w:p>
      <w:pPr>
        <w:widowControl w:val="0"/>
        <w:numPr>
          <w:ilvl w:val="0"/>
          <w:numId w:val="0"/>
        </w:numPr>
        <w:jc w:val="both"/>
        <w:rPr>
          <w:rFonts w:hint="eastAsia"/>
          <w:lang w:val="en-US" w:eastAsia="zh-CN"/>
        </w:rPr>
      </w:pPr>
      <w:r>
        <w:rPr>
          <w:rFonts w:hint="eastAsia"/>
          <w:lang w:val="en-US" w:eastAsia="zh-CN"/>
        </w:rPr>
        <w:t xml:space="preserve">                                                         2024年4月11日</w:t>
      </w:r>
    </w:p>
    <w:p>
      <w:pPr>
        <w:widowControl w:val="0"/>
        <w:numPr>
          <w:ilvl w:val="0"/>
          <w:numId w:val="0"/>
        </w:numPr>
        <w:jc w:val="both"/>
        <w:rPr>
          <w:rFonts w:hint="eastAsia"/>
          <w:lang w:val="en-US" w:eastAsia="zh-CN"/>
        </w:rPr>
      </w:pPr>
    </w:p>
    <w:p>
      <w:pPr>
        <w:ind w:firstLine="6720" w:firstLineChars="3200"/>
        <w:jc w:val="left"/>
        <w:rPr>
          <w:rFonts w:hint="default"/>
          <w:lang w:val="en-US" w:eastAsia="zh-CN"/>
        </w:rPr>
      </w:pPr>
      <w:bookmarkStart w:id="4" w:name="_GoBack"/>
      <w:bookmarkEnd w:id="4"/>
      <w:r>
        <w:rPr>
          <w:rFonts w:hint="default"/>
          <w:lang w:val="en-US" w:eastAsia="zh-CN"/>
        </w:rPr>
        <w:t>图文</w:t>
      </w:r>
      <w:r>
        <w:rPr>
          <w:rFonts w:hint="eastAsia"/>
          <w:lang w:val="en-US" w:eastAsia="zh-CN"/>
        </w:rPr>
        <w:t xml:space="preserve">/  </w:t>
      </w:r>
      <w:r>
        <w:rPr>
          <w:rFonts w:hint="default"/>
          <w:lang w:val="en-US" w:eastAsia="zh-CN"/>
        </w:rPr>
        <w:t xml:space="preserve"> </w:t>
      </w:r>
      <w:r>
        <w:rPr>
          <w:rFonts w:hint="eastAsia"/>
          <w:lang w:val="en-US" w:eastAsia="zh-CN"/>
        </w:rPr>
        <w:t>刘 杰</w:t>
      </w:r>
      <w:r>
        <w:rPr>
          <w:rFonts w:hint="default"/>
          <w:lang w:val="en-US" w:eastAsia="zh-CN"/>
        </w:rPr>
        <w:t xml:space="preserve"> </w:t>
      </w:r>
    </w:p>
    <w:p>
      <w:pPr>
        <w:ind w:firstLine="6300" w:firstLineChars="3000"/>
        <w:jc w:val="left"/>
        <w:rPr>
          <w:rFonts w:hint="default"/>
          <w:lang w:val="en-US" w:eastAsia="zh-CN"/>
        </w:rPr>
      </w:pPr>
      <w:r>
        <w:rPr>
          <w:rFonts w:hint="default"/>
          <w:lang w:val="en-US" w:eastAsia="zh-CN"/>
        </w:rPr>
        <w:t>审核</w:t>
      </w:r>
      <w:r>
        <w:rPr>
          <w:rFonts w:hint="eastAsia"/>
          <w:lang w:val="en-US" w:eastAsia="zh-CN"/>
        </w:rPr>
        <w:t>/ 郝亚楠 李雪琴</w:t>
      </w:r>
    </w:p>
    <w:p>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6">
    <w:p>
      <w:r>
        <w:separator/>
      </w:r>
    </w:p>
  </w:footnote>
  <w:footnote w:type="continuationSeparator" w:id="7">
    <w:p>
      <w:r>
        <w:continuationSeparator/>
      </w:r>
    </w:p>
  </w:footnote>
  <w:footnote w:id="0">
    <w:p>
      <w:pPr>
        <w:pStyle w:val="4"/>
        <w:rPr>
          <w:rFonts w:hint="default"/>
          <w:lang w:val="en-US" w:eastAsia="zh-CN"/>
        </w:rPr>
      </w:pPr>
      <w:r>
        <w:rPr>
          <w:rFonts w:hint="eastAsia"/>
          <w:lang w:val="en-US" w:eastAsia="zh-CN"/>
        </w:rPr>
        <w:footnoteRef/>
      </w:r>
      <w:r>
        <w:rPr>
          <w:rFonts w:hint="eastAsia"/>
          <w:lang w:val="en-US" w:eastAsia="zh-CN"/>
        </w:rPr>
        <w:t xml:space="preserve"> 数据检索时间：2024年3月31日。</w:t>
      </w:r>
    </w:p>
  </w:footnote>
  <w:footnote w:id="1">
    <w:p>
      <w:pPr>
        <w:pStyle w:val="4"/>
        <w:rPr>
          <w:rFonts w:hint="eastAsia"/>
          <w:lang w:val="en-US" w:eastAsia="zh-CN"/>
        </w:rPr>
      </w:pPr>
      <w:r>
        <w:rPr>
          <w:rFonts w:hint="eastAsia"/>
          <w:lang w:val="en-US" w:eastAsia="zh-CN"/>
        </w:rPr>
        <w:footnoteRef/>
      </w:r>
      <w:r>
        <w:rPr>
          <w:rFonts w:hint="default"/>
          <w:lang w:val="en-US" w:eastAsia="zh-CN"/>
        </w:rPr>
        <w:t xml:space="preserve"> </w:t>
      </w:r>
      <w:r>
        <w:rPr>
          <w:rFonts w:hint="eastAsia"/>
          <w:lang w:val="en-US" w:eastAsia="zh-CN"/>
        </w:rPr>
        <w:t>旭日图内层关键词是从最近5000条专利中提取，外层的关键词是内层关键词的进一步分解。</w:t>
      </w:r>
    </w:p>
  </w:footnote>
  <w:footnote w:id="2">
    <w:p>
      <w:pPr>
        <w:pStyle w:val="4"/>
        <w:rPr>
          <w:rFonts w:hint="eastAsia"/>
        </w:rPr>
      </w:pPr>
      <w:r>
        <w:rPr>
          <w:rFonts w:hint="eastAsia"/>
        </w:rPr>
        <w:footnoteRef/>
      </w:r>
      <w:r>
        <w:rPr>
          <w:rFonts w:hint="eastAsia"/>
        </w:rPr>
        <w:t>.智慧芽专利价值评估体系是基于深度加工的专利大数据，运用市场法，结合机器学习模型进行的专利市</w:t>
      </w:r>
    </w:p>
    <w:p>
      <w:pPr>
        <w:pStyle w:val="4"/>
        <w:rPr>
          <w:rFonts w:hint="eastAsia"/>
        </w:rPr>
      </w:pPr>
      <w:r>
        <w:rPr>
          <w:rFonts w:hint="eastAsia"/>
        </w:rPr>
        <w:t>场价值估算。它整合了引用、专利国家规模、专利存活期、法律状态等等专利价值相关的 80+个不同指标，</w:t>
      </w:r>
    </w:p>
    <w:p>
      <w:pPr>
        <w:pStyle w:val="4"/>
        <w:rPr>
          <w:rFonts w:hint="eastAsia"/>
        </w:rPr>
      </w:pPr>
      <w:r>
        <w:rPr>
          <w:rFonts w:hint="eastAsia"/>
        </w:rPr>
        <w:t>同时基于历史上的专利成交案例等进行调整,最终提供专利价值的评估数值。数值越高，专利的市场价值越</w:t>
      </w:r>
    </w:p>
    <w:p>
      <w:pPr>
        <w:pStyle w:val="4"/>
        <w:rPr>
          <w:rFonts w:hint="eastAsia"/>
        </w:rPr>
      </w:pPr>
      <w:r>
        <w:rPr>
          <w:rFonts w:hint="eastAsia"/>
        </w:rPr>
        <w:t>高。</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6D3EE2"/>
    <w:multiLevelType w:val="singleLevel"/>
    <w:tmpl w:val="A06D3EE2"/>
    <w:lvl w:ilvl="0" w:tentative="0">
      <w:start w:val="1"/>
      <w:numFmt w:val="chineseCounting"/>
      <w:suff w:val="nothing"/>
      <w:lvlText w:val="%1、"/>
      <w:lvlJc w:val="left"/>
      <w:rPr>
        <w:rFonts w:hint="eastAsia"/>
      </w:rPr>
    </w:lvl>
  </w:abstractNum>
  <w:abstractNum w:abstractNumId="1">
    <w:nsid w:val="FE9D6571"/>
    <w:multiLevelType w:val="multilevel"/>
    <w:tmpl w:val="FE9D6571"/>
    <w:lvl w:ilvl="0" w:tentative="0">
      <w:start w:val="1"/>
      <w:numFmt w:val="decimal"/>
      <w:lvlText w:val="%1."/>
      <w:lvlJc w:val="left"/>
      <w:pPr>
        <w:tabs>
          <w:tab w:val="left" w:pos="0"/>
        </w:tabs>
        <w:ind w:left="425" w:hanging="425"/>
      </w:pPr>
      <w:rPr>
        <w:rFonts w:hint="default"/>
      </w:rPr>
    </w:lvl>
    <w:lvl w:ilvl="1" w:tentative="0">
      <w:start w:val="1"/>
      <w:numFmt w:val="decimal"/>
      <w:lvlText w:val="(%2)"/>
      <w:lvlJc w:val="left"/>
      <w:pPr>
        <w:tabs>
          <w:tab w:val="left" w:pos="840"/>
        </w:tabs>
        <w:ind w:left="840" w:leftChars="0" w:hanging="420" w:firstLineChars="0"/>
      </w:pPr>
      <w:rPr>
        <w:rFonts w:hint="default"/>
      </w:rPr>
    </w:lvl>
    <w:lvl w:ilvl="2" w:tentative="0">
      <w:start w:val="1"/>
      <w:numFmt w:val="decimalEnclosedCircleChinese"/>
      <w:lvlText w:val="%3"/>
      <w:lvlJc w:val="left"/>
      <w:pPr>
        <w:tabs>
          <w:tab w:val="left" w:pos="1260"/>
        </w:tabs>
        <w:ind w:left="1260" w:leftChars="0" w:hanging="420" w:firstLineChars="0"/>
      </w:pPr>
      <w:rPr>
        <w:rFonts w:hint="default"/>
      </w:rPr>
    </w:lvl>
    <w:lvl w:ilvl="3" w:tentative="0">
      <w:start w:val="1"/>
      <w:numFmt w:val="decimal"/>
      <w:lvlText w:val="%4)"/>
      <w:lvlJc w:val="left"/>
      <w:pPr>
        <w:tabs>
          <w:tab w:val="left" w:pos="1680"/>
        </w:tabs>
        <w:ind w:left="1680" w:leftChars="0" w:hanging="420" w:firstLineChars="0"/>
      </w:pPr>
      <w:rPr>
        <w:rFonts w:hint="default"/>
      </w:rPr>
    </w:lvl>
    <w:lvl w:ilvl="4" w:tentative="0">
      <w:start w:val="1"/>
      <w:numFmt w:val="lowerLetter"/>
      <w:lvlText w:val="%5."/>
      <w:lvlJc w:val="left"/>
      <w:pPr>
        <w:tabs>
          <w:tab w:val="left" w:pos="2100"/>
        </w:tabs>
        <w:ind w:left="2100" w:leftChars="0" w:hanging="420" w:firstLineChars="0"/>
      </w:pPr>
      <w:rPr>
        <w:rFonts w:hint="default"/>
      </w:rPr>
    </w:lvl>
    <w:lvl w:ilvl="5" w:tentative="0">
      <w:start w:val="1"/>
      <w:numFmt w:val="lowerLetter"/>
      <w:lvlText w:val="%6)"/>
      <w:lvlJc w:val="left"/>
      <w:pPr>
        <w:tabs>
          <w:tab w:val="left" w:pos="2520"/>
        </w:tabs>
        <w:ind w:left="2520" w:leftChars="0" w:hanging="420" w:firstLineChars="0"/>
      </w:pPr>
      <w:rPr>
        <w:rFonts w:hint="default"/>
      </w:rPr>
    </w:lvl>
    <w:lvl w:ilvl="6" w:tentative="0">
      <w:start w:val="1"/>
      <w:numFmt w:val="lowerRoman"/>
      <w:lvlText w:val="%7."/>
      <w:lvlJc w:val="left"/>
      <w:pPr>
        <w:tabs>
          <w:tab w:val="left" w:pos="2940"/>
        </w:tabs>
        <w:ind w:left="2940" w:leftChars="0" w:hanging="420" w:firstLineChars="0"/>
      </w:pPr>
      <w:rPr>
        <w:rFonts w:hint="default"/>
      </w:rPr>
    </w:lvl>
    <w:lvl w:ilvl="7" w:tentative="0">
      <w:start w:val="1"/>
      <w:numFmt w:val="lowerRoman"/>
      <w:lvlText w:val="%8)"/>
      <w:lvlJc w:val="left"/>
      <w:pPr>
        <w:tabs>
          <w:tab w:val="left" w:pos="3360"/>
        </w:tabs>
        <w:ind w:left="3360" w:leftChars="0" w:hanging="420" w:firstLineChars="0"/>
      </w:pPr>
      <w:rPr>
        <w:rFonts w:hint="default"/>
      </w:rPr>
    </w:lvl>
    <w:lvl w:ilvl="8" w:tentative="0">
      <w:start w:val="1"/>
      <w:numFmt w:val="lowerLetter"/>
      <w:lvlText w:val="%9."/>
      <w:lvlJc w:val="left"/>
      <w:pPr>
        <w:tabs>
          <w:tab w:val="left" w:pos="3780"/>
        </w:tabs>
        <w:ind w:left="3780" w:leftChars="0" w:hanging="420" w:firstLineChars="0"/>
      </w:pPr>
      <w:rPr>
        <w:rFonts w:hint="default"/>
      </w:rPr>
    </w:lvl>
  </w:abstractNum>
  <w:abstractNum w:abstractNumId="2">
    <w:nsid w:val="26718767"/>
    <w:multiLevelType w:val="singleLevel"/>
    <w:tmpl w:val="26718767"/>
    <w:lvl w:ilvl="0" w:tentative="0">
      <w:start w:val="1"/>
      <w:numFmt w:val="decimal"/>
      <w:lvlText w:val="%1."/>
      <w:lvlJc w:val="left"/>
      <w:pPr>
        <w:ind w:left="425" w:hanging="425"/>
      </w:pPr>
      <w:rPr>
        <w:rFonts w:hint="default"/>
      </w:rPr>
    </w:lvl>
  </w:abstractNum>
  <w:abstractNum w:abstractNumId="3">
    <w:nsid w:val="7A947A85"/>
    <w:multiLevelType w:val="multilevel"/>
    <w:tmpl w:val="7A947A85"/>
    <w:lvl w:ilvl="0" w:tentative="0">
      <w:start w:val="1"/>
      <w:numFmt w:val="decimal"/>
      <w:pStyle w:val="2"/>
      <w:lvlText w:val="%1."/>
      <w:lvlJc w:val="left"/>
      <w:pPr>
        <w:ind w:left="425" w:hanging="425"/>
      </w:pPr>
      <w:rPr>
        <w:rFonts w:hint="default" w:ascii="宋体" w:hAnsi="宋体" w:eastAsia="宋体" w:cs="宋体"/>
      </w:rPr>
    </w:lvl>
    <w:lvl w:ilvl="1" w:tentative="0">
      <w:start w:val="1"/>
      <w:numFmt w:val="decimal"/>
      <w:pStyle w:val="11"/>
      <w:lvlText w:val="%1.%2."/>
      <w:lvlJc w:val="left"/>
      <w:pPr>
        <w:ind w:left="893" w:hanging="453"/>
      </w:pPr>
      <w:rPr>
        <w:rFonts w:hint="default" w:ascii="宋体" w:hAnsi="宋体" w:eastAsia="宋体" w:cs="宋体"/>
      </w:rPr>
    </w:lvl>
    <w:lvl w:ilvl="2" w:tentative="0">
      <w:start w:val="1"/>
      <w:numFmt w:val="decimal"/>
      <w:lvlText w:val="%1.%2.%3."/>
      <w:lvlJc w:val="left"/>
      <w:pPr>
        <w:ind w:left="1508" w:hanging="708"/>
      </w:pPr>
      <w:rPr>
        <w:rFonts w:hint="default"/>
      </w:rPr>
    </w:lvl>
    <w:lvl w:ilvl="3" w:tentative="0">
      <w:start w:val="1"/>
      <w:numFmt w:val="decimal"/>
      <w:lvlText w:val="%1.%2.%3.%4."/>
      <w:lvlJc w:val="left"/>
      <w:pPr>
        <w:ind w:left="2053" w:hanging="853"/>
      </w:pPr>
      <w:rPr>
        <w:rFonts w:hint="default"/>
      </w:rPr>
    </w:lvl>
    <w:lvl w:ilvl="4" w:tentative="0">
      <w:start w:val="1"/>
      <w:numFmt w:val="decimal"/>
      <w:lvlText w:val="%1.%2.%3.%4.%5."/>
      <w:lvlJc w:val="left"/>
      <w:pPr>
        <w:ind w:left="2495" w:hanging="895"/>
      </w:pPr>
      <w:rPr>
        <w:rFonts w:hint="default"/>
      </w:rPr>
    </w:lvl>
    <w:lvl w:ilvl="5" w:tentative="0">
      <w:start w:val="1"/>
      <w:numFmt w:val="decimal"/>
      <w:lvlText w:val="%1.%2.%3.%4.%5.%6."/>
      <w:lvlJc w:val="left"/>
      <w:pPr>
        <w:ind w:left="3136" w:hanging="1136"/>
      </w:pPr>
      <w:rPr>
        <w:rFonts w:hint="default"/>
      </w:rPr>
    </w:lvl>
    <w:lvl w:ilvl="6" w:tentative="0">
      <w:start w:val="1"/>
      <w:numFmt w:val="decimal"/>
      <w:lvlText w:val="%1.%2.%3.%4.%5.%6.%7."/>
      <w:lvlJc w:val="left"/>
      <w:pPr>
        <w:ind w:left="3673" w:hanging="1273"/>
      </w:pPr>
      <w:rPr>
        <w:rFonts w:hint="default"/>
      </w:rPr>
    </w:lvl>
    <w:lvl w:ilvl="7" w:tentative="0">
      <w:start w:val="1"/>
      <w:numFmt w:val="decimal"/>
      <w:lvlText w:val="%1.%2.%3.%4.%5.%6.%7.%8."/>
      <w:lvlJc w:val="left"/>
      <w:pPr>
        <w:ind w:left="4218" w:hanging="1418"/>
      </w:pPr>
      <w:rPr>
        <w:rFonts w:hint="default"/>
      </w:rPr>
    </w:lvl>
    <w:lvl w:ilvl="8" w:tentative="0">
      <w:start w:val="1"/>
      <w:numFmt w:val="decimal"/>
      <w:lvlText w:val="%1.%2.%3.%4.%5.%6.%7.%8.%9."/>
      <w:lvlJc w:val="left"/>
      <w:pPr>
        <w:ind w:left="4648" w:hanging="1448"/>
      </w:pPr>
      <w:rPr>
        <w:rFont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6"/>
    <w:footnote w:id="7"/>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NiM2NjZTI2M2YzZDdkNDhkYjdkMjdjZWEzY2IxYzYifQ=="/>
  </w:docVars>
  <w:rsids>
    <w:rsidRoot w:val="00000000"/>
    <w:rsid w:val="04B22864"/>
    <w:rsid w:val="07883B38"/>
    <w:rsid w:val="0B657867"/>
    <w:rsid w:val="0DF94435"/>
    <w:rsid w:val="14C85C9E"/>
    <w:rsid w:val="1C5B49DB"/>
    <w:rsid w:val="20295273"/>
    <w:rsid w:val="20AC2D10"/>
    <w:rsid w:val="20F71623"/>
    <w:rsid w:val="22765384"/>
    <w:rsid w:val="25BF6296"/>
    <w:rsid w:val="27CD5AE7"/>
    <w:rsid w:val="281C24EC"/>
    <w:rsid w:val="2836219C"/>
    <w:rsid w:val="36455341"/>
    <w:rsid w:val="38EF482D"/>
    <w:rsid w:val="3AAD13AB"/>
    <w:rsid w:val="3AC54E37"/>
    <w:rsid w:val="3B57200D"/>
    <w:rsid w:val="3EEA4CD8"/>
    <w:rsid w:val="474A0B74"/>
    <w:rsid w:val="48305B2A"/>
    <w:rsid w:val="48B144A8"/>
    <w:rsid w:val="4D775994"/>
    <w:rsid w:val="52F745C3"/>
    <w:rsid w:val="57711FE2"/>
    <w:rsid w:val="584A50E7"/>
    <w:rsid w:val="59595E4A"/>
    <w:rsid w:val="64E864D6"/>
    <w:rsid w:val="651D4694"/>
    <w:rsid w:val="6EFE690D"/>
    <w:rsid w:val="6FF31971"/>
    <w:rsid w:val="76435D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keepNext/>
      <w:keepLines/>
      <w:numPr>
        <w:ilvl w:val="0"/>
        <w:numId w:val="1"/>
      </w:numPr>
      <w:spacing w:before="340" w:beforeLines="0" w:beforeAutospacing="0" w:after="330" w:afterLines="0" w:afterAutospacing="0" w:line="576" w:lineRule="auto"/>
      <w:ind w:left="425" w:hanging="425"/>
      <w:outlineLvl w:val="0"/>
    </w:pPr>
    <w:rPr>
      <w:b/>
      <w:kern w:val="44"/>
      <w:sz w:val="44"/>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3">
    <w:name w:val="annotation text"/>
    <w:basedOn w:val="1"/>
    <w:autoRedefine/>
    <w:qFormat/>
    <w:uiPriority w:val="0"/>
    <w:pPr>
      <w:jc w:val="left"/>
    </w:pPr>
  </w:style>
  <w:style w:type="paragraph" w:styleId="4">
    <w:name w:val="footnote text"/>
    <w:basedOn w:val="1"/>
    <w:autoRedefine/>
    <w:qFormat/>
    <w:uiPriority w:val="0"/>
    <w:pPr>
      <w:snapToGrid w:val="0"/>
      <w:jc w:val="left"/>
    </w:pPr>
    <w:rPr>
      <w:sz w:val="18"/>
    </w:rPr>
  </w:style>
  <w:style w:type="paragraph" w:styleId="5">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8">
    <w:name w:val="Strong"/>
    <w:basedOn w:val="7"/>
    <w:autoRedefine/>
    <w:qFormat/>
    <w:uiPriority w:val="0"/>
    <w:rPr>
      <w:b/>
    </w:rPr>
  </w:style>
  <w:style w:type="character" w:styleId="9">
    <w:name w:val="Hyperlink"/>
    <w:basedOn w:val="7"/>
    <w:autoRedefine/>
    <w:qFormat/>
    <w:uiPriority w:val="0"/>
    <w:rPr>
      <w:color w:val="0000FF"/>
      <w:u w:val="single"/>
    </w:rPr>
  </w:style>
  <w:style w:type="character" w:styleId="10">
    <w:name w:val="footnote reference"/>
    <w:basedOn w:val="7"/>
    <w:autoRedefine/>
    <w:qFormat/>
    <w:uiPriority w:val="0"/>
    <w:rPr>
      <w:vertAlign w:val="superscript"/>
    </w:rPr>
  </w:style>
  <w:style w:type="paragraph" w:customStyle="1" w:styleId="11">
    <w:name w:val="114"/>
    <w:basedOn w:val="1"/>
    <w:autoRedefine/>
    <w:qFormat/>
    <w:uiPriority w:val="0"/>
    <w:pPr>
      <w:numPr>
        <w:ilvl w:val="1"/>
        <w:numId w:val="1"/>
      </w:numPr>
      <w:spacing w:beforeAutospacing="1" w:after="200" w:afterAutospacing="1"/>
      <w:ind w:left="850" w:hanging="453"/>
      <w:jc w:val="both"/>
    </w:pPr>
    <w:rPr>
      <w:rFonts w:hint="eastAsia" w:ascii="黑体" w:hAnsi="黑体" w:eastAsia="黑体" w:cs="Arial"/>
      <w:color w:val="auto"/>
      <w:sz w:val="24"/>
      <w:szCs w:val="24"/>
    </w:rPr>
  </w:style>
</w:styles>
</file>

<file path=word/_rels/document.xml.rels><?xml version="1.0" encoding="UTF-8" standalone="yes"?>
<Relationships xmlns="http://schemas.openxmlformats.org/package/2006/relationships"><Relationship Id="rId9" Type="http://schemas.openxmlformats.org/officeDocument/2006/relationships/chart" Target="charts/chart5.xml"/><Relationship Id="rId8" Type="http://schemas.openxmlformats.org/officeDocument/2006/relationships/chart" Target="charts/chart4.xml"/><Relationship Id="rId7" Type="http://schemas.openxmlformats.org/officeDocument/2006/relationships/chart" Target="charts/chart3.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hart" Target="charts/chart9.xml"/><Relationship Id="rId14" Type="http://schemas.openxmlformats.org/officeDocument/2006/relationships/chart" Target="charts/chart8.xml"/><Relationship Id="rId13" Type="http://schemas.openxmlformats.org/officeDocument/2006/relationships/chart" Target="charts/chart7.xml"/><Relationship Id="rId12" Type="http://schemas.openxmlformats.org/officeDocument/2006/relationships/chart" Target="charts/chart6.xml"/><Relationship Id="rId11" Type="http://schemas.openxmlformats.org/officeDocument/2006/relationships/image" Target="media/image2.png"/><Relationship Id="rId10" Type="http://schemas.openxmlformats.org/officeDocument/2006/relationships/image" Target="media/image1.png"/><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24037;&#20316;&#31807;1"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24037;&#20316;&#31807;1"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24037;&#20316;&#31807;1" TargetMode="External"/></Relationships>
</file>

<file path=word/charts/_rels/chart4.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oleObject" Target="&#24037;&#20316;&#31807;1" TargetMode="External"/></Relationships>
</file>

<file path=word/charts/_rels/chart5.xml.rels><?xml version="1.0" encoding="UTF-8" standalone="yes"?>
<Relationships xmlns="http://schemas.openxmlformats.org/package/2006/relationships"><Relationship Id="rId3" Type="http://schemas.microsoft.com/office/2011/relationships/chartColorStyle" Target="colors9.xml"/><Relationship Id="rId2" Type="http://schemas.microsoft.com/office/2011/relationships/chartStyle" Target="style9.xml"/><Relationship Id="rId1" Type="http://schemas.openxmlformats.org/officeDocument/2006/relationships/oleObject" Target="file:///D:\&#24494;&#20449;&#25968;&#25454;\WeChat%20Files\liujie5045\FileStorage\File\2024-03\&#23376;&#27597;&#22270;(&#20462;&#25913;).xlsx" TargetMode="External"/></Relationships>
</file>

<file path=word/charts/_rels/chart6.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oleObject" Target="file:///F:\ShareCache%20(3)\ShareCache\&#22270;&#20070;&#39302;-&#20449;&#24687;&#21672;&#35810;&#19982;&#23398;&#31185;&#26381;&#21153;&#37096;\&#20449;&#24687;&#21672;&#35810;&#37096;&#24037;&#20316;&#65288;&#21016;&#26480;202007&#65289;\&#30693;&#35782;&#20135;&#26435;\2024&#24180;\&#19987;&#21033;&#20998;&#26512;&#25253;&#21578;\&#23665;&#35199;&#30465;&#25112;&#30053;&#24615;&#26032;&#20852;&#20135;&#19994;-&#29983;&#29289;&#21307;&#33647;&#34892;&#19994;&#19987;&#21033;&#31616;&#25253;&#65288;2019-2023&#24180;&#65289;\&#22522;&#30784;&#25968;&#25454;.xlsx" TargetMode="External"/></Relationships>
</file>

<file path=word/charts/_rels/chart7.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oleObject" Target="file:///F:\ShareCache%20(3)\ShareCache\&#22270;&#20070;&#39302;-&#20449;&#24687;&#21672;&#35810;&#19982;&#23398;&#31185;&#26381;&#21153;&#37096;\&#20449;&#24687;&#21672;&#35810;&#37096;&#24037;&#20316;&#65288;&#21016;&#26480;202007&#65289;\&#30693;&#35782;&#20135;&#26435;\2024&#24180;\&#19987;&#21033;&#20998;&#26512;&#25253;&#21578;\&#23665;&#35199;&#30465;&#25112;&#30053;&#24615;&#26032;&#20852;&#20135;&#19994;-&#29983;&#29289;&#21307;&#33647;&#34892;&#19994;&#19987;&#21033;&#31616;&#25253;&#65288;2019-2023&#24180;&#65289;\&#22522;&#30784;&#25968;&#25454;.xlsx" TargetMode="External"/></Relationships>
</file>

<file path=word/charts/_rels/chart8.xml.rels><?xml version="1.0" encoding="UTF-8" standalone="yes"?>
<Relationships xmlns="http://schemas.openxmlformats.org/package/2006/relationships"><Relationship Id="rId3" Type="http://schemas.microsoft.com/office/2011/relationships/chartColorStyle" Target="colors8.xml"/><Relationship Id="rId2" Type="http://schemas.microsoft.com/office/2011/relationships/chartStyle" Target="style8.xml"/><Relationship Id="rId1" Type="http://schemas.openxmlformats.org/officeDocument/2006/relationships/oleObject" Target="file:///F:\ShareCache%20(3)\ShareCache\&#22270;&#20070;&#39302;-&#20449;&#24687;&#21672;&#35810;&#19982;&#23398;&#31185;&#26381;&#21153;&#37096;\&#20449;&#24687;&#21672;&#35810;&#37096;&#24037;&#20316;&#65288;&#21016;&#26480;202007&#65289;\&#30693;&#35782;&#20135;&#26435;\2024&#24180;\&#19987;&#21033;&#20998;&#26512;&#25253;&#21578;\&#23665;&#35199;&#30465;&#25112;&#30053;&#24615;&#26032;&#20852;&#20135;&#19994;-&#29983;&#29289;&#21307;&#33647;&#34892;&#19994;&#19987;&#21033;&#31616;&#25253;&#65288;2019-2023&#24180;&#65289;\&#22522;&#30784;&#25968;&#25454;.xlsx" TargetMode="External"/></Relationships>
</file>

<file path=word/charts/_rels/chart9.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oleObject" Target="file:///F:\ShareCache%20(3)\ShareCache\&#22270;&#20070;&#39302;-&#20449;&#24687;&#21672;&#35810;&#19982;&#23398;&#31185;&#26381;&#21153;&#37096;\&#20449;&#24687;&#21672;&#35810;&#37096;&#24037;&#20316;&#65288;&#21016;&#26480;202007&#65289;\&#30693;&#35782;&#20135;&#26435;\2024&#24180;\&#19987;&#21033;&#20998;&#26512;&#25253;&#21578;\&#23665;&#35199;&#30465;&#25112;&#30053;&#24615;&#26032;&#20852;&#20135;&#19994;-&#29983;&#29289;&#21307;&#33647;&#34892;&#19994;&#19987;&#21033;&#31616;&#25253;&#65288;2019-2023&#24180;&#65289;\&#22522;&#30784;&#25968;&#25454;.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Lbls>
            <c:dLbl>
              <c:idx val="0"/>
              <c:layout>
                <c:manualLayout>
                  <c:x val="0.0268111729805052"/>
                  <c:y val="-0.0160425589283313"/>
                </c:manualLayout>
              </c:layout>
              <c:dLblPos val="bestFit"/>
              <c:showLegendKey val="0"/>
              <c:showVal val="1"/>
              <c:showCatName val="1"/>
              <c:showSerName val="0"/>
              <c:showPercent val="1"/>
              <c:showBubbleSize val="0"/>
              <c:extLst>
                <c:ext xmlns:c15="http://schemas.microsoft.com/office/drawing/2012/chart" uri="{CE6537A1-D6FC-4f65-9D91-7224C49458BB}">
                  <c15:layout/>
                </c:ext>
              </c:extLst>
            </c:dLbl>
            <c:dLbl>
              <c:idx val="1"/>
              <c:layout>
                <c:manualLayout>
                  <c:x val="0.0300190717511358"/>
                  <c:y val="-0.0897662741566634"/>
                </c:manualLayout>
              </c:layout>
              <c:dLblPos val="bestFit"/>
              <c:showLegendKey val="0"/>
              <c:showVal val="1"/>
              <c:showCatName val="1"/>
              <c:showSerName val="0"/>
              <c:showPercent val="1"/>
              <c:showBubbleSize val="0"/>
              <c:extLst>
                <c:ext xmlns:c15="http://schemas.microsoft.com/office/drawing/2012/chart" uri="{CE6537A1-D6FC-4f65-9D91-7224C49458BB}">
                  <c15:layout/>
                </c:ext>
              </c:extLst>
            </c:dLbl>
            <c:dLbl>
              <c:idx val="2"/>
              <c:layout>
                <c:manualLayout>
                  <c:x val="0.344992590639891"/>
                  <c:y val="0.0578549300853169"/>
                </c:manualLayout>
              </c:layout>
              <c:dLblPos val="bestFit"/>
              <c:showLegendKey val="0"/>
              <c:showVal val="1"/>
              <c:showCatName val="1"/>
              <c:showSerName val="0"/>
              <c:showPercent val="1"/>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800" b="0" i="0" u="none" strike="noStrike" kern="1200" baseline="0">
                    <a:solidFill>
                      <a:sysClr val="windowText" lastClr="000000"/>
                    </a:solidFill>
                    <a:latin typeface="+mn-lt"/>
                    <a:ea typeface="+mn-ea"/>
                    <a:cs typeface="+mn-cs"/>
                  </a:defRPr>
                </a:pPr>
              </a:p>
            </c:txPr>
            <c:dLblPos val="inEnd"/>
            <c:showLegendKey val="0"/>
            <c:showVal val="1"/>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[工作簿1]Sheet1!$A$2:$A$4</c:f>
              <c:strCache>
                <c:ptCount val="3"/>
                <c:pt idx="0">
                  <c:v>发明申请</c:v>
                </c:pt>
                <c:pt idx="1">
                  <c:v>授权发明</c:v>
                </c:pt>
                <c:pt idx="2">
                  <c:v>实用新型</c:v>
                </c:pt>
              </c:strCache>
            </c:strRef>
          </c:cat>
          <c:val>
            <c:numRef>
              <c:f>[工作簿1]Sheet1!$B$2:$B$4</c:f>
              <c:numCache>
                <c:formatCode>General</c:formatCode>
                <c:ptCount val="3"/>
                <c:pt idx="0">
                  <c:v>1587</c:v>
                </c:pt>
                <c:pt idx="1">
                  <c:v>868</c:v>
                </c:pt>
                <c:pt idx="2">
                  <c:v>96</c:v>
                </c:pt>
              </c:numCache>
            </c:numRef>
          </c:val>
        </c:ser>
        <c:ser>
          <c:idx val="1"/>
          <c:order val="1"/>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Lbls>
            <c:spPr>
              <a:noFill/>
              <a:ln>
                <a:noFill/>
              </a:ln>
              <a:effectLst/>
            </c:spPr>
            <c:txPr>
              <a:bodyPr rot="0" spcFirstLastPara="0" vertOverflow="ellipsis" vert="horz" wrap="square" lIns="38100" tIns="19050" rIns="38100" bIns="19050" anchor="ctr" anchorCtr="1"/>
              <a:lstStyle/>
              <a:p>
                <a:pPr>
                  <a:defRPr lang="zh-CN" sz="800" b="0" i="0" u="none" strike="noStrike" kern="1200" baseline="0">
                    <a:solidFill>
                      <a:sysClr val="windowText" lastClr="000000"/>
                    </a:solidFill>
                    <a:latin typeface="+mn-lt"/>
                    <a:ea typeface="+mn-ea"/>
                    <a:cs typeface="+mn-cs"/>
                  </a:defRPr>
                </a:pPr>
              </a:p>
            </c:txPr>
            <c:dLblPos val="inEnd"/>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[工作簿1]Sheet1!$A$2:$A$4</c:f>
              <c:strCache>
                <c:ptCount val="3"/>
                <c:pt idx="0">
                  <c:v>发明申请</c:v>
                </c:pt>
                <c:pt idx="1">
                  <c:v>授权发明</c:v>
                </c:pt>
                <c:pt idx="2">
                  <c:v>实用新型</c:v>
                </c:pt>
              </c:strCache>
            </c:strRef>
          </c:cat>
          <c:val>
            <c:numRef>
              <c:f>[工作簿1]Sheet1!$C$2:$C$4</c:f>
              <c:numCache>
                <c:formatCode>0.00%</c:formatCode>
                <c:ptCount val="3"/>
                <c:pt idx="0">
                  <c:v>0.622108976871815</c:v>
                </c:pt>
                <c:pt idx="1">
                  <c:v>0.340258722069777</c:v>
                </c:pt>
                <c:pt idx="2">
                  <c:v>0.0376323010584085</c:v>
                </c:pt>
              </c:numCache>
            </c:numRef>
          </c:val>
        </c:ser>
        <c:dLbls>
          <c:showLegendKey val="0"/>
          <c:showVal val="1"/>
          <c:showCatName val="0"/>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sz="800" b="0">
          <a:solidFill>
            <a:sysClr val="windowText" lastClr="000000"/>
          </a:solidFill>
        </a:defRPr>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[工作簿1]Sheet2!$B$1</c:f>
              <c:strCache>
                <c:ptCount val="1"/>
                <c:pt idx="0">
                  <c:v>专利数量</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800" b="0" i="0" u="none" strike="noStrike" kern="1200" baseline="0">
                    <a:solidFill>
                      <a:sysClr val="windowText" lastClr="000000"/>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[工作簿1]Sheet2!$A$2:$A$15</c:f>
              <c:strCache>
                <c:ptCount val="13"/>
                <c:pt idx="0">
                  <c:v>WIPO</c:v>
                </c:pt>
                <c:pt idx="1">
                  <c:v>美国</c:v>
                </c:pt>
                <c:pt idx="2">
                  <c:v>EPO</c:v>
                </c:pt>
                <c:pt idx="3">
                  <c:v>日本</c:v>
                </c:pt>
                <c:pt idx="4">
                  <c:v>韩国</c:v>
                </c:pt>
                <c:pt idx="5">
                  <c:v>中国香港</c:v>
                </c:pt>
                <c:pt idx="6">
                  <c:v>巴西</c:v>
                </c:pt>
                <c:pt idx="7">
                  <c:v>中国澳门</c:v>
                </c:pt>
                <c:pt idx="8">
                  <c:v>卢森堡</c:v>
                </c:pt>
                <c:pt idx="9">
                  <c:v>荷兰</c:v>
                </c:pt>
                <c:pt idx="10">
                  <c:v>中国台湾</c:v>
                </c:pt>
                <c:pt idx="11">
                  <c:v>印度</c:v>
                </c:pt>
                <c:pt idx="12">
                  <c:v>南非</c:v>
                </c:pt>
              </c:strCache>
            </c:strRef>
          </c:cat>
          <c:val>
            <c:numRef>
              <c:f>[工作簿1]Sheet2!$B$2:$B$15</c:f>
              <c:numCache>
                <c:formatCode>General</c:formatCode>
                <c:ptCount val="13"/>
                <c:pt idx="0">
                  <c:v>22</c:v>
                </c:pt>
                <c:pt idx="1">
                  <c:v>14</c:v>
                </c:pt>
                <c:pt idx="2">
                  <c:v>10</c:v>
                </c:pt>
                <c:pt idx="3">
                  <c:v>6</c:v>
                </c:pt>
                <c:pt idx="4">
                  <c:v>6</c:v>
                </c:pt>
                <c:pt idx="5">
                  <c:v>4</c:v>
                </c:pt>
                <c:pt idx="6">
                  <c:v>3</c:v>
                </c:pt>
                <c:pt idx="7">
                  <c:v>3</c:v>
                </c:pt>
                <c:pt idx="8">
                  <c:v>2</c:v>
                </c:pt>
                <c:pt idx="9">
                  <c:v>2</c:v>
                </c:pt>
                <c:pt idx="10">
                  <c:v>2</c:v>
                </c:pt>
                <c:pt idx="11">
                  <c:v>1</c:v>
                </c:pt>
                <c:pt idx="12">
                  <c:v>1</c:v>
                </c:pt>
              </c:numCache>
            </c:numRef>
          </c:val>
        </c:ser>
        <c:dLbls>
          <c:showLegendKey val="0"/>
          <c:showVal val="1"/>
          <c:showCatName val="0"/>
          <c:showSerName val="0"/>
          <c:showPercent val="0"/>
          <c:showBubbleSize val="0"/>
        </c:dLbls>
        <c:gapWidth val="75"/>
        <c:overlap val="0"/>
        <c:axId val="860943756"/>
        <c:axId val="919727035"/>
      </c:barChart>
      <c:catAx>
        <c:axId val="860943756"/>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800" b="0" i="0" u="none" strike="noStrike" kern="1200" baseline="0">
                <a:solidFill>
                  <a:sysClr val="windowText" lastClr="000000"/>
                </a:solidFill>
                <a:latin typeface="+mn-lt"/>
                <a:ea typeface="+mn-ea"/>
                <a:cs typeface="+mn-cs"/>
              </a:defRPr>
            </a:pPr>
          </a:p>
        </c:txPr>
        <c:crossAx val="919727035"/>
        <c:crosses val="autoZero"/>
        <c:auto val="1"/>
        <c:lblAlgn val="ctr"/>
        <c:lblOffset val="100"/>
        <c:noMultiLvlLbl val="0"/>
      </c:catAx>
      <c:valAx>
        <c:axId val="919727035"/>
        <c:scaling>
          <c:orientation val="minMax"/>
        </c:scaling>
        <c:delete val="0"/>
        <c:axPos val="l"/>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800" b="0" i="0" u="none" strike="noStrike" kern="1200" baseline="0">
                <a:solidFill>
                  <a:sysClr val="windowText" lastClr="000000"/>
                </a:solidFill>
                <a:latin typeface="+mn-lt"/>
                <a:ea typeface="+mn-ea"/>
                <a:cs typeface="+mn-cs"/>
              </a:defRPr>
            </a:pPr>
          </a:p>
        </c:txPr>
        <c:crossAx val="860943756"/>
        <c:crosses val="autoZero"/>
        <c:crossBetween val="between"/>
      </c:valAx>
      <c:spPr>
        <a:noFill/>
        <a:ln>
          <a:noFill/>
        </a:ln>
        <a:effectLst/>
      </c:spPr>
    </c:plotArea>
    <c:legend>
      <c:legendPos val="b"/>
      <c:legendEntry>
        <c:idx val="0"/>
        <c:txPr>
          <a:bodyPr rot="0" spcFirstLastPara="0" vertOverflow="ellipsis" vert="horz" wrap="square" anchor="ctr" anchorCtr="1"/>
          <a:lstStyle/>
          <a:p>
            <a:pPr>
              <a:defRPr lang="zh-CN" sz="800" b="0" i="0" u="none" strike="noStrike" kern="1200" baseline="0">
                <a:solidFill>
                  <a:sysClr val="windowText" lastClr="000000"/>
                </a:solidFill>
                <a:latin typeface="+mn-lt"/>
                <a:ea typeface="+mn-ea"/>
                <a:cs typeface="+mn-cs"/>
              </a:defRPr>
            </a:pPr>
          </a:p>
        </c:txPr>
      </c:legendEntry>
      <c:layout>
        <c:manualLayout>
          <c:xMode val="edge"/>
          <c:yMode val="edge"/>
          <c:x val="0.793500833848386"/>
          <c:y val="0.163764194016116"/>
        </c:manualLayout>
      </c:layout>
      <c:overlay val="0"/>
      <c:spPr>
        <a:noFill/>
        <a:ln>
          <a:noFill/>
        </a:ln>
        <a:effectLst/>
      </c:spPr>
      <c:txPr>
        <a:bodyPr rot="0" spcFirstLastPara="0" vertOverflow="ellipsis" vert="horz" wrap="square" anchor="ctr" anchorCtr="1"/>
        <a:lstStyle/>
        <a:p>
          <a:pPr>
            <a:defRPr lang="zh-CN" sz="800" b="0" i="0" u="none" strike="noStrike" kern="1200" baseline="0">
              <a:solidFill>
                <a:sysClr val="windowText" lastClr="000000"/>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sz="800" b="0">
          <a:solidFill>
            <a:sysClr val="windowText" lastClr="000000"/>
          </a:solidFill>
        </a:defRPr>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Lbls>
            <c:dLbl>
              <c:idx val="0"/>
              <c:layout>
                <c:manualLayout>
                  <c:x val="0.0384616610196891"/>
                  <c:y val="0.030270173723413"/>
                </c:manualLayout>
              </c:layout>
              <c:dLblPos val="bestFit"/>
              <c:showLegendKey val="1"/>
              <c:showVal val="1"/>
              <c:showCatName val="1"/>
              <c:showSerName val="0"/>
              <c:showPercent val="1"/>
              <c:showBubbleSize val="0"/>
              <c:extLst>
                <c:ext xmlns:c15="http://schemas.microsoft.com/office/drawing/2012/chart" uri="{CE6537A1-D6FC-4f65-9D91-7224C49458BB}">
                  <c15:layout/>
                </c:ext>
              </c:extLst>
            </c:dLbl>
            <c:dLbl>
              <c:idx val="1"/>
              <c:layout>
                <c:manualLayout>
                  <c:x val="-0.0455820981342865"/>
                  <c:y val="0.11519354703961"/>
                </c:manualLayout>
              </c:layout>
              <c:dLblPos val="bestFit"/>
              <c:showLegendKey val="1"/>
              <c:showVal val="1"/>
              <c:showCatName val="1"/>
              <c:showSerName val="0"/>
              <c:showPercent val="1"/>
              <c:showBubbleSize val="0"/>
              <c:extLst>
                <c:ext xmlns:c15="http://schemas.microsoft.com/office/drawing/2012/chart" uri="{CE6537A1-D6FC-4f65-9D91-7224C49458BB}">
                  <c15:layout/>
                </c:ext>
              </c:extLst>
            </c:dLbl>
            <c:dLbl>
              <c:idx val="2"/>
              <c:layout>
                <c:manualLayout>
                  <c:x val="-0.239342824328524"/>
                  <c:y val="0.0326293348188148"/>
                </c:manualLayout>
              </c:layout>
              <c:dLblPos val="bestFit"/>
              <c:showLegendKey val="1"/>
              <c:showVal val="1"/>
              <c:showCatName val="1"/>
              <c:showSerName val="0"/>
              <c:showPercent val="1"/>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800" b="0" i="0" u="none" strike="noStrike" kern="1200" baseline="0">
                    <a:solidFill>
                      <a:sysClr val="windowText" lastClr="000000"/>
                    </a:solidFill>
                    <a:latin typeface="+mn-lt"/>
                    <a:ea typeface="+mn-ea"/>
                    <a:cs typeface="+mn-cs"/>
                  </a:defRPr>
                </a:pPr>
              </a:p>
            </c:txPr>
            <c:dLblPos val="inEnd"/>
            <c:showLegendKey val="1"/>
            <c:showVal val="1"/>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[工作簿1]Sheet4!$A$2:$A$4</c:f>
              <c:strCache>
                <c:ptCount val="3"/>
                <c:pt idx="0">
                  <c:v>发明申请</c:v>
                </c:pt>
                <c:pt idx="1">
                  <c:v>授权发明</c:v>
                </c:pt>
                <c:pt idx="2">
                  <c:v>实用新型</c:v>
                </c:pt>
              </c:strCache>
            </c:strRef>
          </c:cat>
          <c:val>
            <c:numRef>
              <c:f>[工作簿1]Sheet4!$B$2:$B$4</c:f>
              <c:numCache>
                <c:formatCode>General</c:formatCode>
                <c:ptCount val="3"/>
                <c:pt idx="0">
                  <c:v>1467</c:v>
                </c:pt>
                <c:pt idx="1">
                  <c:v>570</c:v>
                </c:pt>
                <c:pt idx="2">
                  <c:v>87</c:v>
                </c:pt>
              </c:numCache>
            </c:numRef>
          </c:val>
        </c:ser>
        <c:dLbls>
          <c:showLegendKey val="1"/>
          <c:showVal val="1"/>
          <c:showCatName val="1"/>
          <c:showSerName val="0"/>
          <c:showPercent val="1"/>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sz="800">
          <a:solidFill>
            <a:sysClr val="windowText" lastClr="000000"/>
          </a:solidFill>
        </a:defRPr>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930797675647121"/>
          <c:y val="0.0682805710738672"/>
          <c:w val="0.866420144391618"/>
          <c:h val="0.641030415890751"/>
        </c:manualLayout>
      </c:layout>
      <c:lineChart>
        <c:grouping val="standard"/>
        <c:varyColors val="0"/>
        <c:ser>
          <c:idx val="0"/>
          <c:order val="0"/>
          <c:tx>
            <c:strRef>
              <c:f>[工作簿1]Sheet3!$B$1</c:f>
              <c:strCache>
                <c:ptCount val="1"/>
                <c:pt idx="0">
                  <c:v>申请专利</c:v>
                </c:pt>
              </c:strCache>
            </c:strRef>
          </c:tx>
          <c:spPr>
            <a:ln w="28575" cap="rnd">
              <a:solidFill>
                <a:schemeClr val="accent1"/>
              </a:solidFill>
              <a:round/>
            </a:ln>
            <a:effectLst/>
          </c:spPr>
          <c:marker>
            <c:symbol val="none"/>
          </c:marker>
          <c:dLbls>
            <c:dLbl>
              <c:idx val="1"/>
              <c:layout>
                <c:manualLayout>
                  <c:x val="0"/>
                  <c:y val="-0.0555555555555556"/>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0193696073252333"/>
                  <c:y val="0.068901303538175"/>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0193696073252333"/>
                  <c:y val="0.068901303538175"/>
                </c:manualLayout>
              </c:layout>
              <c:dLblPos val="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800" b="0" i="0" u="none" strike="noStrike" kern="1200" baseline="0">
                    <a:solidFill>
                      <a:sysClr val="windowText" lastClr="000000"/>
                    </a:solidFill>
                    <a:latin typeface="+mn-lt"/>
                    <a:ea typeface="+mn-ea"/>
                    <a:cs typeface="+mn-cs"/>
                  </a:defRPr>
                </a:pPr>
              </a:p>
            </c:txPr>
            <c:dLblPos val="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[工作簿1]Sheet3!$A$2:$A$6</c:f>
              <c:strCache>
                <c:ptCount val="5"/>
                <c:pt idx="0">
                  <c:v>2019</c:v>
                </c:pt>
                <c:pt idx="1">
                  <c:v>2020</c:v>
                </c:pt>
                <c:pt idx="2">
                  <c:v>2021</c:v>
                </c:pt>
                <c:pt idx="3">
                  <c:v>2022</c:v>
                </c:pt>
                <c:pt idx="4">
                  <c:v>2023</c:v>
                </c:pt>
              </c:strCache>
            </c:strRef>
          </c:cat>
          <c:val>
            <c:numRef>
              <c:f>[工作簿1]Sheet3!$B$2:$B$6</c:f>
              <c:numCache>
                <c:formatCode>General</c:formatCode>
                <c:ptCount val="5"/>
                <c:pt idx="0">
                  <c:v>401</c:v>
                </c:pt>
                <c:pt idx="1">
                  <c:v>473</c:v>
                </c:pt>
                <c:pt idx="2">
                  <c:v>452</c:v>
                </c:pt>
                <c:pt idx="3">
                  <c:v>423</c:v>
                </c:pt>
                <c:pt idx="4">
                  <c:v>375</c:v>
                </c:pt>
              </c:numCache>
            </c:numRef>
          </c:val>
          <c:smooth val="0"/>
        </c:ser>
        <c:ser>
          <c:idx val="1"/>
          <c:order val="1"/>
          <c:tx>
            <c:strRef>
              <c:f>[工作簿1]Sheet3!$C$1</c:f>
              <c:strCache>
                <c:ptCount val="1"/>
                <c:pt idx="0">
                  <c:v>公开专利</c:v>
                </c:pt>
              </c:strCache>
            </c:strRef>
          </c:tx>
          <c:spPr>
            <a:ln w="28575" cap="rnd">
              <a:solidFill>
                <a:schemeClr val="accent2"/>
              </a:solidFill>
              <a:round/>
            </a:ln>
            <a:effectLst/>
          </c:spPr>
          <c:marker>
            <c:symbol val="none"/>
          </c:marker>
          <c:dLbls>
            <c:dLbl>
              <c:idx val="0"/>
              <c:layout>
                <c:manualLayout>
                  <c:x val="0"/>
                  <c:y val="-0.0524518932340161"/>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0563479485824969"/>
                  <c:y val="0.078833022967101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149674238422257"/>
                  <c:y val="-0.068901303538175"/>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
                  <c:y val="-0.124456859093731"/>
                </c:manualLayout>
              </c:layout>
              <c:dLblPos val="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800" b="0" i="0" u="none" strike="noStrike" kern="1200" baseline="0">
                    <a:solidFill>
                      <a:sysClr val="windowText" lastClr="000000"/>
                    </a:solidFill>
                    <a:latin typeface="+mn-lt"/>
                    <a:ea typeface="+mn-ea"/>
                    <a:cs typeface="+mn-cs"/>
                  </a:defRPr>
                </a:pPr>
              </a:p>
            </c:txPr>
            <c:dLblPos val="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[工作簿1]Sheet3!$A$2:$A$6</c:f>
              <c:strCache>
                <c:ptCount val="5"/>
                <c:pt idx="0">
                  <c:v>2019</c:v>
                </c:pt>
                <c:pt idx="1">
                  <c:v>2020</c:v>
                </c:pt>
                <c:pt idx="2">
                  <c:v>2021</c:v>
                </c:pt>
                <c:pt idx="3">
                  <c:v>2022</c:v>
                </c:pt>
                <c:pt idx="4">
                  <c:v>2023</c:v>
                </c:pt>
              </c:strCache>
            </c:strRef>
          </c:cat>
          <c:val>
            <c:numRef>
              <c:f>[工作簿1]Sheet3!$C$2:$C$6</c:f>
              <c:numCache>
                <c:formatCode>General</c:formatCode>
                <c:ptCount val="5"/>
                <c:pt idx="0">
                  <c:v>466</c:v>
                </c:pt>
                <c:pt idx="1">
                  <c:v>440</c:v>
                </c:pt>
                <c:pt idx="2">
                  <c:v>496</c:v>
                </c:pt>
                <c:pt idx="3">
                  <c:v>467</c:v>
                </c:pt>
                <c:pt idx="4">
                  <c:v>682</c:v>
                </c:pt>
              </c:numCache>
            </c:numRef>
          </c:val>
          <c:smooth val="0"/>
        </c:ser>
        <c:dLbls>
          <c:showLegendKey val="0"/>
          <c:showVal val="1"/>
          <c:showCatName val="0"/>
          <c:showSerName val="0"/>
          <c:showPercent val="0"/>
          <c:showBubbleSize val="0"/>
        </c:dLbls>
        <c:marker val="0"/>
        <c:smooth val="0"/>
        <c:axId val="446854419"/>
        <c:axId val="135153540"/>
      </c:lineChart>
      <c:catAx>
        <c:axId val="446854419"/>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800" b="0" i="0" u="none" strike="noStrike" kern="1200" baseline="0">
                <a:solidFill>
                  <a:sysClr val="windowText" lastClr="000000"/>
                </a:solidFill>
                <a:latin typeface="+mn-lt"/>
                <a:ea typeface="+mn-ea"/>
                <a:cs typeface="+mn-cs"/>
              </a:defRPr>
            </a:pPr>
          </a:p>
        </c:txPr>
        <c:crossAx val="135153540"/>
        <c:crosses val="autoZero"/>
        <c:auto val="1"/>
        <c:lblAlgn val="ctr"/>
        <c:lblOffset val="100"/>
        <c:noMultiLvlLbl val="0"/>
      </c:catAx>
      <c:valAx>
        <c:axId val="135153540"/>
        <c:scaling>
          <c:orientation val="minMax"/>
        </c:scaling>
        <c:delete val="0"/>
        <c:axPos val="l"/>
        <c:majorGridlines>
          <c:spPr>
            <a:ln w="9525" cap="flat" cmpd="sng" algn="ctr">
              <a:solidFill>
                <a:schemeClr val="lt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800" b="0" i="0" u="none" strike="noStrike" kern="1200" baseline="0">
                <a:solidFill>
                  <a:sysClr val="windowText" lastClr="000000"/>
                </a:solidFill>
                <a:latin typeface="+mn-lt"/>
                <a:ea typeface="+mn-ea"/>
                <a:cs typeface="+mn-cs"/>
              </a:defRPr>
            </a:pPr>
          </a:p>
        </c:txPr>
        <c:crossAx val="446854419"/>
        <c:crosses val="autoZero"/>
        <c:crossBetween val="between"/>
      </c:valAx>
      <c:spPr>
        <a:noFill/>
        <a:ln>
          <a:noFill/>
        </a:ln>
        <a:effectLst/>
      </c:spPr>
    </c:plotArea>
    <c:legend>
      <c:legendPos val="b"/>
      <c:legendEntry>
        <c:idx val="0"/>
        <c:txPr>
          <a:bodyPr rot="0" spcFirstLastPara="0" vertOverflow="ellipsis" vert="horz" wrap="square" anchor="ctr" anchorCtr="1"/>
          <a:lstStyle/>
          <a:p>
            <a:pPr>
              <a:defRPr lang="zh-CN" sz="800" b="0" i="0" u="none" strike="noStrike" kern="1200" baseline="0">
                <a:solidFill>
                  <a:sysClr val="windowText" lastClr="000000"/>
                </a:solidFill>
                <a:latin typeface="+mn-lt"/>
                <a:ea typeface="+mn-ea"/>
                <a:cs typeface="+mn-cs"/>
              </a:defRPr>
            </a:pPr>
          </a:p>
        </c:txPr>
      </c:legendEntry>
      <c:legendEntry>
        <c:idx val="1"/>
        <c:txPr>
          <a:bodyPr rot="0" spcFirstLastPara="0" vertOverflow="ellipsis" vert="horz" wrap="square" anchor="ctr" anchorCtr="1"/>
          <a:lstStyle/>
          <a:p>
            <a:pPr>
              <a:defRPr lang="zh-CN" sz="800" b="0" i="0" u="none" strike="noStrike" kern="1200" baseline="0">
                <a:solidFill>
                  <a:sysClr val="windowText" lastClr="000000"/>
                </a:solidFill>
                <a:latin typeface="+mn-lt"/>
                <a:ea typeface="+mn-ea"/>
                <a:cs typeface="+mn-cs"/>
              </a:defRPr>
            </a:pPr>
          </a:p>
        </c:txPr>
      </c:legendEntry>
      <c:layout/>
      <c:overlay val="0"/>
      <c:spPr>
        <a:noFill/>
        <a:ln>
          <a:noFill/>
        </a:ln>
        <a:effectLst/>
      </c:spPr>
      <c:txPr>
        <a:bodyPr rot="0" spcFirstLastPara="0" vertOverflow="ellipsis" vert="horz" wrap="square" anchor="ctr" anchorCtr="1"/>
        <a:lstStyle/>
        <a:p>
          <a:pPr>
            <a:defRPr lang="zh-CN" sz="800" b="0" i="0" u="none" strike="noStrike" kern="1200" baseline="0">
              <a:solidFill>
                <a:sysClr val="windowText" lastClr="000000"/>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sz="800">
          <a:solidFill>
            <a:sysClr val="windowText" lastClr="000000"/>
          </a:solidFill>
        </a:defRPr>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854736842105263"/>
          <c:y val="0.324791666666667"/>
          <c:w val="0.829052631578947"/>
          <c:h val="0.587685185185185"/>
        </c:manualLayout>
      </c:layout>
      <c:ofPieChart>
        <c:ofPieType val="pie"/>
        <c:varyColors val="1"/>
        <c:ser>
          <c:idx val="0"/>
          <c:order val="0"/>
          <c:tx>
            <c:strRef>
              <c:f>'[子母图(修改).xlsx]Sheet1'!$B$1</c:f>
              <c:strCache>
                <c:ptCount val="1"/>
                <c:pt idx="0">
                  <c:v>专利数量</c:v>
                </c:pt>
              </c:strCache>
            </c:strRef>
          </c:tx>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Pt>
            <c:idx val="3"/>
            <c:bubble3D val="0"/>
            <c:spPr>
              <a:solidFill>
                <a:schemeClr val="accent4"/>
              </a:solidFill>
              <a:ln>
                <a:solidFill>
                  <a:schemeClr val="bg1"/>
                </a:solidFill>
              </a:ln>
              <a:effectLst/>
            </c:spPr>
          </c:dPt>
          <c:dPt>
            <c:idx val="4"/>
            <c:bubble3D val="0"/>
            <c:spPr>
              <a:solidFill>
                <a:schemeClr val="accent5"/>
              </a:solidFill>
              <a:ln>
                <a:solidFill>
                  <a:schemeClr val="bg1"/>
                </a:solidFill>
              </a:ln>
              <a:effectLst/>
            </c:spPr>
          </c:dPt>
          <c:dPt>
            <c:idx val="5"/>
            <c:bubble3D val="0"/>
            <c:spPr>
              <a:solidFill>
                <a:schemeClr val="accent6"/>
              </a:solidFill>
              <a:ln>
                <a:solidFill>
                  <a:schemeClr val="bg1"/>
                </a:solidFill>
              </a:ln>
              <a:effectLst/>
            </c:spPr>
          </c:dPt>
          <c:dLbls>
            <c:dLbl>
              <c:idx val="2"/>
              <c:layout/>
              <c:tx>
                <c:rich>
                  <a:bodyPr rot="0" spcFirstLastPara="0" vertOverflow="ellipsis" vert="horz" wrap="square" lIns="38100" tIns="19050" rIns="38100" bIns="19050" anchor="ctr" anchorCtr="1"/>
                  <a:lstStyle/>
                  <a:p>
                    <a:pPr defTabSz="914400">
                      <a:defRPr lang="zh-CN" sz="800" b="0" i="0" u="none" strike="noStrike" kern="1200" baseline="0">
                        <a:solidFill>
                          <a:sysClr val="windowText" lastClr="000000"/>
                        </a:solidFill>
                        <a:latin typeface="+mn-lt"/>
                        <a:ea typeface="+mn-ea"/>
                        <a:cs typeface="+mn-cs"/>
                      </a:defRPr>
                    </a:pPr>
                    <a:r>
                      <a:t>驳回</a:t>
                    </a:r>
                  </a:p>
                  <a:p>
                    <a:pPr defTabSz="914400">
                      <a:defRPr lang="zh-CN" sz="800" b="0" i="0" u="none" strike="noStrike" kern="1200" baseline="0">
                        <a:solidFill>
                          <a:sysClr val="windowText" lastClr="000000"/>
                        </a:solidFill>
                        <a:latin typeface="+mn-lt"/>
                        <a:ea typeface="+mn-ea"/>
                        <a:cs typeface="+mn-cs"/>
                      </a:defRPr>
                    </a:pPr>
                    <a:r>
                      <a:rPr lang="en-US" altLang="zh-CN"/>
                      <a:t>57</a:t>
                    </a:r>
                    <a:r>
                      <a:t>%</a:t>
                    </a:r>
                  </a:p>
                </c:rich>
              </c:tx>
              <c:dLblPos val="outEnd"/>
              <c:showLegendKey val="0"/>
              <c:showVal val="0"/>
              <c:showCatName val="1"/>
              <c:showSerName val="0"/>
              <c:showPercent val="1"/>
              <c:showBubbleSize val="0"/>
              <c:separator>
</c:separator>
              <c:extLst>
                <c:ext xmlns:c15="http://schemas.microsoft.com/office/drawing/2012/chart" uri="{CE6537A1-D6FC-4f65-9D91-7224C49458BB}"/>
              </c:extLst>
            </c:dLbl>
            <c:dLbl>
              <c:idx val="3"/>
              <c:layout/>
              <c:tx>
                <c:rich>
                  <a:bodyPr rot="0" spcFirstLastPara="0" vertOverflow="ellipsis" vert="horz" wrap="square" lIns="38100" tIns="19050" rIns="38100" bIns="19050" anchor="ctr" anchorCtr="1"/>
                  <a:lstStyle/>
                  <a:p>
                    <a:pPr defTabSz="914400">
                      <a:defRPr lang="zh-CN" sz="800" b="0" i="0" u="none" strike="noStrike" kern="1200" baseline="0">
                        <a:solidFill>
                          <a:sysClr val="windowText" lastClr="000000"/>
                        </a:solidFill>
                        <a:latin typeface="+mn-lt"/>
                        <a:ea typeface="+mn-ea"/>
                        <a:cs typeface="+mn-cs"/>
                      </a:defRPr>
                    </a:pPr>
                    <a:r>
                      <a:t>撤回</a:t>
                    </a:r>
                  </a:p>
                  <a:p>
                    <a:pPr defTabSz="914400">
                      <a:defRPr lang="zh-CN" sz="800" b="0" i="0" u="none" strike="noStrike" kern="1200" baseline="0">
                        <a:solidFill>
                          <a:sysClr val="windowText" lastClr="000000"/>
                        </a:solidFill>
                        <a:latin typeface="+mn-lt"/>
                        <a:ea typeface="+mn-ea"/>
                        <a:cs typeface="+mn-cs"/>
                      </a:defRPr>
                    </a:pPr>
                    <a:r>
                      <a:rPr lang="en-US" altLang="zh-CN"/>
                      <a:t>34</a:t>
                    </a:r>
                    <a:r>
                      <a:t>%</a:t>
                    </a:r>
                  </a:p>
                </c:rich>
              </c:tx>
              <c:dLblPos val="outEnd"/>
              <c:showLegendKey val="0"/>
              <c:showVal val="0"/>
              <c:showCatName val="1"/>
              <c:showSerName val="0"/>
              <c:showPercent val="1"/>
              <c:showBubbleSize val="0"/>
              <c:separator>
</c:separator>
              <c:extLst>
                <c:ext xmlns:c15="http://schemas.microsoft.com/office/drawing/2012/chart" uri="{CE6537A1-D6FC-4f65-9D91-7224C49458BB}"/>
              </c:extLst>
            </c:dLbl>
            <c:dLbl>
              <c:idx val="4"/>
              <c:layout/>
              <c:tx>
                <c:rich>
                  <a:bodyPr rot="0" spcFirstLastPara="0" vertOverflow="ellipsis" vert="horz" wrap="square" lIns="38100" tIns="19050" rIns="38100" bIns="19050" anchor="ctr" anchorCtr="1"/>
                  <a:lstStyle/>
                  <a:p>
                    <a:pPr defTabSz="914400">
                      <a:defRPr lang="zh-CN" sz="800" b="0" i="0" u="none" strike="noStrike" kern="1200" baseline="0">
                        <a:solidFill>
                          <a:sysClr val="windowText" lastClr="000000"/>
                        </a:solidFill>
                        <a:latin typeface="+mn-lt"/>
                        <a:ea typeface="+mn-ea"/>
                        <a:cs typeface="+mn-cs"/>
                      </a:defRPr>
                    </a:pPr>
                    <a:r>
                      <a:t>未缴年费</a:t>
                    </a:r>
                  </a:p>
                  <a:p>
                    <a:pPr defTabSz="914400">
                      <a:defRPr lang="zh-CN" sz="800" b="0" i="0" u="none" strike="noStrike" kern="1200" baseline="0">
                        <a:solidFill>
                          <a:sysClr val="windowText" lastClr="000000"/>
                        </a:solidFill>
                        <a:latin typeface="+mn-lt"/>
                        <a:ea typeface="+mn-ea"/>
                        <a:cs typeface="+mn-cs"/>
                      </a:defRPr>
                    </a:pPr>
                    <a:r>
                      <a:rPr lang="en-US" altLang="zh-CN"/>
                      <a:t>8</a:t>
                    </a:r>
                    <a:r>
                      <a:t>%</a:t>
                    </a:r>
                  </a:p>
                </c:rich>
              </c:tx>
              <c:dLblPos val="outEnd"/>
              <c:showLegendKey val="0"/>
              <c:showVal val="0"/>
              <c:showCatName val="1"/>
              <c:showSerName val="0"/>
              <c:showPercent val="1"/>
              <c:showBubbleSize val="0"/>
              <c:separator>
</c:separator>
              <c:extLst>
                <c:ext xmlns:c15="http://schemas.microsoft.com/office/drawing/2012/chart" uri="{CE6537A1-D6FC-4f65-9D91-7224C49458BB}"/>
              </c:extLst>
            </c:dLbl>
            <c:dLbl>
              <c:idx val="5"/>
              <c:layout>
                <c:manualLayout>
                  <c:x val="-0.0296052631578947"/>
                  <c:y val="-0.107638888888889"/>
                </c:manualLayout>
              </c:layout>
              <c:tx>
                <c:rich>
                  <a:bodyPr rot="0" spcFirstLastPara="0" vertOverflow="ellipsis" vert="horz" wrap="square" lIns="38100" tIns="19050" rIns="38100" bIns="19050" anchor="ctr" anchorCtr="1"/>
                  <a:lstStyle/>
                  <a:p>
                    <a:pPr defTabSz="914400">
                      <a:defRPr lang="zh-CN" sz="800" b="0" i="0" u="none" strike="noStrike" kern="1200" baseline="0">
                        <a:solidFill>
                          <a:sysClr val="windowText" lastClr="000000"/>
                        </a:solidFill>
                        <a:latin typeface="+mn-lt"/>
                        <a:ea typeface="+mn-ea"/>
                        <a:cs typeface="+mn-cs"/>
                      </a:defRPr>
                    </a:pPr>
                    <a:r>
                      <a:rPr sz="800">
                        <a:solidFill>
                          <a:sysClr val="windowText" lastClr="000000"/>
                        </a:solidFill>
                      </a:rPr>
                      <a:t>失效32%</a:t>
                    </a:r>
                    <a:endParaRPr sz="800">
                      <a:solidFill>
                        <a:sysClr val="windowText" lastClr="000000"/>
                      </a:solidFill>
                    </a:endParaRPr>
                  </a:p>
                </c:rich>
              </c:tx>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800" b="0" i="0" u="none" strike="noStrike" kern="1200" baseline="0">
                    <a:solidFill>
                      <a:sysClr val="windowText" lastClr="000000"/>
                    </a:solidFill>
                    <a:latin typeface="+mn-lt"/>
                    <a:ea typeface="+mn-ea"/>
                    <a:cs typeface="+mn-cs"/>
                  </a:defRPr>
                </a:pPr>
              </a:p>
            </c:txPr>
            <c:dLblPos val="outEnd"/>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extLst>
                <c:ext xmlns:c15="http://schemas.microsoft.com/office/drawing/2012/chart" uri="{02D57815-91ED-43cb-92C2-25804820EDAC}">
                  <c15:fullRef>
                    <c15:sqref>'[子母图(修改).xlsx]Sheet1'!$A$2:$A$7</c15:sqref>
                  </c15:fullRef>
                </c:ext>
              </c:extLst>
              <c:f>('[子母图(修改).xlsx]Sheet1'!$A$2:$A$3,'[子母图(修改).xlsx]Sheet1'!$A$5:$A$7)</c:f>
              <c:strCache>
                <c:ptCount val="5"/>
                <c:pt idx="0">
                  <c:v>有效</c:v>
                </c:pt>
                <c:pt idx="1">
                  <c:v>审中</c:v>
                </c:pt>
                <c:pt idx="2">
                  <c:v>驳回</c:v>
                </c:pt>
                <c:pt idx="3">
                  <c:v>撤回</c:v>
                </c:pt>
                <c:pt idx="4">
                  <c:v>未缴年费</c:v>
                </c:pt>
              </c:strCache>
            </c:strRef>
          </c:cat>
          <c:val>
            <c:numRef>
              <c:extLst>
                <c:ext xmlns:c15="http://schemas.microsoft.com/office/drawing/2012/chart" uri="{02D57815-91ED-43cb-92C2-25804820EDAC}">
                  <c15:fullRef>
                    <c15:sqref>Sheet1!$B$2:$B$7</c15:sqref>
                  </c15:fullRef>
                </c:ext>
              </c:extLst>
              <c:f>('[子母图(修改).xlsx]Sheet1'!$B$2:$B$3,'[子母图(修改).xlsx]Sheet1'!$B$5:$B$7)</c:f>
              <c:numCache>
                <c:formatCode>General</c:formatCode>
                <c:ptCount val="5"/>
                <c:pt idx="0">
                  <c:v>946</c:v>
                </c:pt>
                <c:pt idx="1">
                  <c:v>790</c:v>
                </c:pt>
                <c:pt idx="2">
                  <c:v>467</c:v>
                </c:pt>
                <c:pt idx="3">
                  <c:v>282</c:v>
                </c:pt>
                <c:pt idx="4">
                  <c:v>66</c:v>
                </c:pt>
              </c:numCache>
            </c:numRef>
          </c:val>
        </c:ser>
        <c:dLbls>
          <c:showLegendKey val="0"/>
          <c:showVal val="1"/>
          <c:showCatName val="0"/>
          <c:showSerName val="0"/>
          <c:showPercent val="0"/>
          <c:showBubbleSize val="0"/>
          <c:showLeaderLines val="1"/>
        </c:dLbls>
        <c:gapWidth val="60"/>
        <c:splitType val="pos"/>
        <c:splitPos val="3"/>
        <c:secondPieSize val="75"/>
        <c:serLines>
          <c:spPr>
            <a:ln w="9525" cap="flat" cmpd="sng" algn="ctr">
              <a:solidFill>
                <a:schemeClr val="tx1">
                  <a:lumMod val="35000"/>
                  <a:lumOff val="65000"/>
                </a:schemeClr>
              </a:solidFill>
              <a:round/>
            </a:ln>
            <a:effectLst/>
          </c:spPr>
        </c:serLines>
      </c:of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sz="800">
          <a:solidFill>
            <a:sysClr val="windowText" lastClr="000000"/>
          </a:solidFill>
        </a:defRPr>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[基础数据.xlsx]Sheet7!$B$34</c:f>
              <c:strCache>
                <c:ptCount val="1"/>
                <c:pt idx="0">
                  <c:v>发明申请</c:v>
                </c:pt>
              </c:strCache>
            </c:strRef>
          </c:tx>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Pt>
            <c:idx val="3"/>
            <c:bubble3D val="0"/>
            <c:spPr>
              <a:solidFill>
                <a:schemeClr val="accent4"/>
              </a:solidFill>
              <a:ln>
                <a:solidFill>
                  <a:schemeClr val="bg1"/>
                </a:solidFill>
              </a:ln>
              <a:effectLst/>
            </c:spPr>
          </c:dPt>
          <c:dPt>
            <c:idx val="4"/>
            <c:bubble3D val="0"/>
            <c:spPr>
              <a:solidFill>
                <a:schemeClr val="accent5"/>
              </a:solidFill>
              <a:ln>
                <a:solidFill>
                  <a:schemeClr val="bg1"/>
                </a:solidFill>
              </a:ln>
              <a:effectLst/>
            </c:spPr>
          </c:dPt>
          <c:dPt>
            <c:idx val="5"/>
            <c:bubble3D val="0"/>
            <c:spPr>
              <a:solidFill>
                <a:schemeClr val="accent6"/>
              </a:solidFill>
              <a:ln>
                <a:solidFill>
                  <a:schemeClr val="bg1"/>
                </a:solidFill>
              </a:ln>
              <a:effectLst/>
            </c:spPr>
          </c:dPt>
          <c:dLbls>
            <c:dLbl>
              <c:idx val="0"/>
              <c:layout>
                <c:manualLayout>
                  <c:x val="-0.203839560491824"/>
                  <c:y val="0.0795613088566775"/>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1"/>
              <c:layout>
                <c:manualLayout>
                  <c:x val="-0.134017006312602"/>
                  <c:y val="0.016872938469623"/>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2"/>
              <c:layout>
                <c:manualLayout>
                  <c:x val="0.133140684877432"/>
                  <c:y val="0.0391193048899356"/>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3"/>
              <c:layout>
                <c:manualLayout>
                  <c:x val="0.0278538344502967"/>
                  <c:y val="0.0335059543530486"/>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4"/>
              <c:layout>
                <c:manualLayout>
                  <c:x val="0.102319185775906"/>
                  <c:y val="-0.0370153162034312"/>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5"/>
              <c:layout>
                <c:manualLayout>
                  <c:x val="-0.00490304946590036"/>
                  <c:y val="0.0398914026569524"/>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800" b="0" i="0" u="none" strike="noStrike" kern="1200" baseline="0">
                    <a:solidFill>
                      <a:sysClr val="windowText" lastClr="000000"/>
                    </a:solidFill>
                    <a:latin typeface="+mn-lt"/>
                    <a:ea typeface="+mn-ea"/>
                    <a:cs typeface="+mn-cs"/>
                  </a:defRPr>
                </a:pPr>
              </a:p>
            </c:txPr>
            <c:dLblPos val="inEnd"/>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[基础数据.xlsx]Sheet7!$A$35:$A$40</c:f>
              <c:strCache>
                <c:ptCount val="6"/>
                <c:pt idx="0">
                  <c:v>政府机构</c:v>
                </c:pt>
                <c:pt idx="1">
                  <c:v>其他</c:v>
                </c:pt>
                <c:pt idx="2">
                  <c:v>医院</c:v>
                </c:pt>
                <c:pt idx="3">
                  <c:v>个人</c:v>
                </c:pt>
                <c:pt idx="4">
                  <c:v>公司</c:v>
                </c:pt>
                <c:pt idx="5">
                  <c:v>院校/研究所</c:v>
                </c:pt>
              </c:strCache>
            </c:strRef>
          </c:cat>
          <c:val>
            <c:numRef>
              <c:f>[基础数据.xlsx]Sheet7!$B$35:$B$40</c:f>
              <c:numCache>
                <c:formatCode>General</c:formatCode>
                <c:ptCount val="6"/>
                <c:pt idx="0">
                  <c:v>2</c:v>
                </c:pt>
                <c:pt idx="1">
                  <c:v>6</c:v>
                </c:pt>
                <c:pt idx="2">
                  <c:v>71</c:v>
                </c:pt>
                <c:pt idx="3">
                  <c:v>400</c:v>
                </c:pt>
                <c:pt idx="4">
                  <c:v>483</c:v>
                </c:pt>
                <c:pt idx="5">
                  <c:v>681</c:v>
                </c:pt>
              </c:numCache>
            </c:numRef>
          </c:val>
        </c:ser>
        <c:ser>
          <c:idx val="1"/>
          <c:order val="1"/>
          <c:tx>
            <c:strRef>
              <c:f>[基础数据.xlsx]Sheet7!$C$34</c:f>
              <c:strCache>
                <c:ptCount val="1"/>
                <c:pt idx="0">
                  <c:v>授权发明</c:v>
                </c:pt>
              </c:strCache>
            </c:strRef>
          </c:tx>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Pt>
            <c:idx val="3"/>
            <c:bubble3D val="0"/>
            <c:spPr>
              <a:solidFill>
                <a:schemeClr val="accent4"/>
              </a:solidFill>
              <a:ln>
                <a:solidFill>
                  <a:schemeClr val="bg1"/>
                </a:solidFill>
              </a:ln>
              <a:effectLst/>
            </c:spPr>
          </c:dPt>
          <c:dPt>
            <c:idx val="4"/>
            <c:bubble3D val="0"/>
            <c:spPr>
              <a:solidFill>
                <a:schemeClr val="accent5"/>
              </a:solidFill>
              <a:ln>
                <a:solidFill>
                  <a:schemeClr val="bg1"/>
                </a:solidFill>
              </a:ln>
              <a:effectLst/>
            </c:spPr>
          </c:dPt>
          <c:dPt>
            <c:idx val="5"/>
            <c:bubble3D val="0"/>
            <c:spPr>
              <a:solidFill>
                <a:schemeClr val="accent6"/>
              </a:solidFill>
              <a:ln>
                <a:solidFill>
                  <a:schemeClr val="bg1"/>
                </a:solidFill>
              </a:ln>
              <a:effectLst/>
            </c:spPr>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inEnd"/>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[基础数据.xlsx]Sheet7!$A$35:$A$40</c:f>
              <c:strCache>
                <c:ptCount val="6"/>
                <c:pt idx="0">
                  <c:v>政府机构</c:v>
                </c:pt>
                <c:pt idx="1">
                  <c:v>其他</c:v>
                </c:pt>
                <c:pt idx="2">
                  <c:v>医院</c:v>
                </c:pt>
                <c:pt idx="3">
                  <c:v>个人</c:v>
                </c:pt>
                <c:pt idx="4">
                  <c:v>公司</c:v>
                </c:pt>
                <c:pt idx="5">
                  <c:v>院校/研究所</c:v>
                </c:pt>
              </c:strCache>
            </c:strRef>
          </c:cat>
          <c:val>
            <c:numRef>
              <c:f>[基础数据.xlsx]Sheet7!$C$35:$C$40</c:f>
              <c:numCache>
                <c:formatCode>General</c:formatCode>
                <c:ptCount val="6"/>
                <c:pt idx="0">
                  <c:v>2</c:v>
                </c:pt>
                <c:pt idx="1">
                  <c:v>1</c:v>
                </c:pt>
                <c:pt idx="2">
                  <c:v>52</c:v>
                </c:pt>
                <c:pt idx="3">
                  <c:v>35</c:v>
                </c:pt>
                <c:pt idx="4">
                  <c:v>235</c:v>
                </c:pt>
                <c:pt idx="5">
                  <c:v>586</c:v>
                </c:pt>
              </c:numCache>
            </c:numRef>
          </c:val>
        </c:ser>
        <c:ser>
          <c:idx val="2"/>
          <c:order val="2"/>
          <c:tx>
            <c:strRef>
              <c:f>[基础数据.xlsx]Sheet7!$D$34</c:f>
              <c:strCache>
                <c:ptCount val="1"/>
                <c:pt idx="0">
                  <c:v>实用新型</c:v>
                </c:pt>
              </c:strCache>
            </c:strRef>
          </c:tx>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Pt>
            <c:idx val="3"/>
            <c:bubble3D val="0"/>
            <c:spPr>
              <a:solidFill>
                <a:schemeClr val="accent4"/>
              </a:solidFill>
              <a:ln>
                <a:solidFill>
                  <a:schemeClr val="bg1"/>
                </a:solidFill>
              </a:ln>
              <a:effectLst/>
            </c:spPr>
          </c:dPt>
          <c:dPt>
            <c:idx val="4"/>
            <c:bubble3D val="0"/>
            <c:spPr>
              <a:solidFill>
                <a:schemeClr val="accent5"/>
              </a:solidFill>
              <a:ln>
                <a:solidFill>
                  <a:schemeClr val="bg1"/>
                </a:solidFill>
              </a:ln>
              <a:effectLst/>
            </c:spPr>
          </c:dPt>
          <c:dPt>
            <c:idx val="5"/>
            <c:bubble3D val="0"/>
            <c:spPr>
              <a:solidFill>
                <a:schemeClr val="accent6"/>
              </a:solidFill>
              <a:ln>
                <a:solidFill>
                  <a:schemeClr val="bg1"/>
                </a:solidFill>
              </a:ln>
              <a:effectLst/>
            </c:spPr>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inEnd"/>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[基础数据.xlsx]Sheet7!$A$35:$A$40</c:f>
              <c:strCache>
                <c:ptCount val="6"/>
                <c:pt idx="0">
                  <c:v>政府机构</c:v>
                </c:pt>
                <c:pt idx="1">
                  <c:v>其他</c:v>
                </c:pt>
                <c:pt idx="2">
                  <c:v>医院</c:v>
                </c:pt>
                <c:pt idx="3">
                  <c:v>个人</c:v>
                </c:pt>
                <c:pt idx="4">
                  <c:v>公司</c:v>
                </c:pt>
                <c:pt idx="5">
                  <c:v>院校/研究所</c:v>
                </c:pt>
              </c:strCache>
            </c:strRef>
          </c:cat>
          <c:val>
            <c:numRef>
              <c:f>[基础数据.xlsx]Sheet7!$D$35:$D$40</c:f>
              <c:numCache>
                <c:formatCode>General</c:formatCode>
                <c:ptCount val="6"/>
                <c:pt idx="0">
                  <c:v>0</c:v>
                </c:pt>
                <c:pt idx="1">
                  <c:v>0</c:v>
                </c:pt>
                <c:pt idx="2">
                  <c:v>1</c:v>
                </c:pt>
                <c:pt idx="3">
                  <c:v>13</c:v>
                </c:pt>
                <c:pt idx="4">
                  <c:v>75</c:v>
                </c:pt>
                <c:pt idx="5">
                  <c:v>7</c:v>
                </c:pt>
              </c:numCache>
            </c:numRef>
          </c:val>
        </c:ser>
        <c:dLbls>
          <c:showLegendKey val="0"/>
          <c:showVal val="1"/>
          <c:showCatName val="0"/>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stacked"/>
        <c:varyColors val="0"/>
        <c:ser>
          <c:idx val="0"/>
          <c:order val="0"/>
          <c:tx>
            <c:strRef>
              <c:f>[基础数据.xlsx]Sheet7!$B$48</c:f>
              <c:strCache>
                <c:ptCount val="1"/>
                <c:pt idx="0">
                  <c:v>发明申请</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800" b="0" i="0" u="none" strike="noStrike" kern="1200" baseline="0">
                    <a:solidFill>
                      <a:sysClr val="windowText" lastClr="000000"/>
                    </a:solidFill>
                    <a:latin typeface="+mn-lt"/>
                    <a:ea typeface="+mn-ea"/>
                    <a:cs typeface="+mn-cs"/>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[基础数据.xlsx]Sheet7!$A$49:$A$58</c:f>
              <c:strCache>
                <c:ptCount val="10"/>
                <c:pt idx="0">
                  <c:v>太原师范学院</c:v>
                </c:pt>
                <c:pt idx="1">
                  <c:v>山西大同大学</c:v>
                </c:pt>
                <c:pt idx="2">
                  <c:v>中国科学院山西煤炭化学研究所</c:v>
                </c:pt>
                <c:pt idx="3">
                  <c:v>中国辐射防护研究院</c:v>
                </c:pt>
                <c:pt idx="4">
                  <c:v>中北大学</c:v>
                </c:pt>
                <c:pt idx="5">
                  <c:v>太原理工大学</c:v>
                </c:pt>
                <c:pt idx="6">
                  <c:v>山西中医药大学</c:v>
                </c:pt>
                <c:pt idx="7">
                  <c:v>山西农业大学</c:v>
                </c:pt>
                <c:pt idx="8">
                  <c:v>山西医科大学</c:v>
                </c:pt>
                <c:pt idx="9">
                  <c:v>山西大学</c:v>
                </c:pt>
              </c:strCache>
            </c:strRef>
          </c:cat>
          <c:val>
            <c:numRef>
              <c:f>[基础数据.xlsx]Sheet7!$B$49:$B$58</c:f>
              <c:numCache>
                <c:formatCode>General</c:formatCode>
                <c:ptCount val="10"/>
                <c:pt idx="0">
                  <c:v>6</c:v>
                </c:pt>
                <c:pt idx="1">
                  <c:v>5</c:v>
                </c:pt>
                <c:pt idx="2">
                  <c:v>20</c:v>
                </c:pt>
                <c:pt idx="3">
                  <c:v>44</c:v>
                </c:pt>
                <c:pt idx="4">
                  <c:v>45</c:v>
                </c:pt>
                <c:pt idx="5">
                  <c:v>30</c:v>
                </c:pt>
                <c:pt idx="6">
                  <c:v>87</c:v>
                </c:pt>
                <c:pt idx="7">
                  <c:v>100</c:v>
                </c:pt>
                <c:pt idx="8">
                  <c:v>99</c:v>
                </c:pt>
                <c:pt idx="9">
                  <c:v>142</c:v>
                </c:pt>
              </c:numCache>
            </c:numRef>
          </c:val>
        </c:ser>
        <c:ser>
          <c:idx val="1"/>
          <c:order val="1"/>
          <c:tx>
            <c:strRef>
              <c:f>[基础数据.xlsx]Sheet7!$C$48</c:f>
              <c:strCache>
                <c:ptCount val="1"/>
                <c:pt idx="0">
                  <c:v>授权发明</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800" b="0" i="0" u="none" strike="noStrike" kern="1200" baseline="0">
                    <a:solidFill>
                      <a:sysClr val="windowText" lastClr="000000"/>
                    </a:solidFill>
                    <a:latin typeface="+mn-lt"/>
                    <a:ea typeface="+mn-ea"/>
                    <a:cs typeface="+mn-cs"/>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[基础数据.xlsx]Sheet7!$A$49:$A$58</c:f>
              <c:strCache>
                <c:ptCount val="10"/>
                <c:pt idx="0">
                  <c:v>太原师范学院</c:v>
                </c:pt>
                <c:pt idx="1">
                  <c:v>山西大同大学</c:v>
                </c:pt>
                <c:pt idx="2">
                  <c:v>中国科学院山西煤炭化学研究所</c:v>
                </c:pt>
                <c:pt idx="3">
                  <c:v>中国辐射防护研究院</c:v>
                </c:pt>
                <c:pt idx="4">
                  <c:v>中北大学</c:v>
                </c:pt>
                <c:pt idx="5">
                  <c:v>太原理工大学</c:v>
                </c:pt>
                <c:pt idx="6">
                  <c:v>山西中医药大学</c:v>
                </c:pt>
                <c:pt idx="7">
                  <c:v>山西农业大学</c:v>
                </c:pt>
                <c:pt idx="8">
                  <c:v>山西医科大学</c:v>
                </c:pt>
                <c:pt idx="9">
                  <c:v>山西大学</c:v>
                </c:pt>
              </c:strCache>
            </c:strRef>
          </c:cat>
          <c:val>
            <c:numRef>
              <c:f>[基础数据.xlsx]Sheet7!$C$49:$C$58</c:f>
              <c:numCache>
                <c:formatCode>General</c:formatCode>
                <c:ptCount val="10"/>
                <c:pt idx="0">
                  <c:v>11</c:v>
                </c:pt>
                <c:pt idx="1">
                  <c:v>13</c:v>
                </c:pt>
                <c:pt idx="2">
                  <c:v>18</c:v>
                </c:pt>
                <c:pt idx="3">
                  <c:v>8</c:v>
                </c:pt>
                <c:pt idx="4">
                  <c:v>34</c:v>
                </c:pt>
                <c:pt idx="5">
                  <c:v>61</c:v>
                </c:pt>
                <c:pt idx="6">
                  <c:v>26</c:v>
                </c:pt>
                <c:pt idx="7">
                  <c:v>65</c:v>
                </c:pt>
                <c:pt idx="8">
                  <c:v>74</c:v>
                </c:pt>
                <c:pt idx="9">
                  <c:v>179</c:v>
                </c:pt>
              </c:numCache>
            </c:numRef>
          </c:val>
        </c:ser>
        <c:ser>
          <c:idx val="2"/>
          <c:order val="2"/>
          <c:tx>
            <c:strRef>
              <c:f>[基础数据.xlsx]Sheet7!$D$48</c:f>
              <c:strCache>
                <c:ptCount val="1"/>
                <c:pt idx="0">
                  <c:v>实用新型</c:v>
                </c:pt>
              </c:strCache>
            </c:strRef>
          </c:tx>
          <c:spPr>
            <a:solidFill>
              <a:schemeClr val="accent3"/>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800" b="0" i="0" u="none" strike="noStrike" kern="1200" baseline="0">
                    <a:solidFill>
                      <a:sysClr val="windowText" lastClr="000000"/>
                    </a:solidFill>
                    <a:latin typeface="+mn-lt"/>
                    <a:ea typeface="+mn-ea"/>
                    <a:cs typeface="+mn-cs"/>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[基础数据.xlsx]Sheet7!$A$49:$A$58</c:f>
              <c:strCache>
                <c:ptCount val="10"/>
                <c:pt idx="0">
                  <c:v>太原师范学院</c:v>
                </c:pt>
                <c:pt idx="1">
                  <c:v>山西大同大学</c:v>
                </c:pt>
                <c:pt idx="2">
                  <c:v>中国科学院山西煤炭化学研究所</c:v>
                </c:pt>
                <c:pt idx="3">
                  <c:v>中国辐射防护研究院</c:v>
                </c:pt>
                <c:pt idx="4">
                  <c:v>中北大学</c:v>
                </c:pt>
                <c:pt idx="5">
                  <c:v>太原理工大学</c:v>
                </c:pt>
                <c:pt idx="6">
                  <c:v>山西中医药大学</c:v>
                </c:pt>
                <c:pt idx="7">
                  <c:v>山西农业大学</c:v>
                </c:pt>
                <c:pt idx="8">
                  <c:v>山西医科大学</c:v>
                </c:pt>
                <c:pt idx="9">
                  <c:v>山西大学</c:v>
                </c:pt>
              </c:strCache>
            </c:strRef>
          </c:cat>
          <c:val>
            <c:numRef>
              <c:f>[基础数据.xlsx]Sheet7!$D$49:$D$58</c:f>
              <c:numCache>
                <c:formatCode>General</c:formatCode>
                <c:ptCount val="10"/>
                <c:pt idx="6">
                  <c:v>3</c:v>
                </c:pt>
                <c:pt idx="7">
                  <c:v>1</c:v>
                </c:pt>
              </c:numCache>
            </c:numRef>
          </c:val>
        </c:ser>
        <c:dLbls>
          <c:showLegendKey val="0"/>
          <c:showVal val="1"/>
          <c:showCatName val="0"/>
          <c:showSerName val="0"/>
          <c:showPercent val="0"/>
          <c:showBubbleSize val="0"/>
        </c:dLbls>
        <c:gapWidth val="140"/>
        <c:overlap val="100"/>
        <c:axId val="854116986"/>
        <c:axId val="254285225"/>
      </c:barChart>
      <c:catAx>
        <c:axId val="854116986"/>
        <c:scaling>
          <c:orientation val="minMax"/>
        </c:scaling>
        <c:delete val="0"/>
        <c:axPos val="l"/>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800" b="0" i="0" u="none" strike="noStrike" kern="1200" baseline="0">
                <a:solidFill>
                  <a:sysClr val="windowText" lastClr="000000"/>
                </a:solidFill>
                <a:latin typeface="+mn-lt"/>
                <a:ea typeface="+mn-ea"/>
                <a:cs typeface="+mn-cs"/>
              </a:defRPr>
            </a:pPr>
          </a:p>
        </c:txPr>
        <c:crossAx val="254285225"/>
        <c:crosses val="autoZero"/>
        <c:auto val="1"/>
        <c:lblAlgn val="ctr"/>
        <c:lblOffset val="100"/>
        <c:noMultiLvlLbl val="0"/>
      </c:catAx>
      <c:valAx>
        <c:axId val="254285225"/>
        <c:scaling>
          <c:orientation val="minMax"/>
        </c:scaling>
        <c:delete val="0"/>
        <c:axPos val="b"/>
        <c:majorGridlines>
          <c:spPr>
            <a:ln w="9525" cap="flat" cmpd="sng" algn="ctr">
              <a:solidFill>
                <a:schemeClr val="lt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800" b="0" i="0" u="none" strike="noStrike" kern="1200" baseline="0">
                <a:solidFill>
                  <a:sysClr val="windowText" lastClr="000000"/>
                </a:solidFill>
                <a:latin typeface="+mn-lt"/>
                <a:ea typeface="+mn-ea"/>
                <a:cs typeface="+mn-cs"/>
              </a:defRPr>
            </a:pPr>
          </a:p>
        </c:txPr>
        <c:crossAx val="854116986"/>
        <c:crosses val="autoZero"/>
        <c:crossBetween val="between"/>
      </c:valAx>
      <c:spPr>
        <a:noFill/>
        <a:ln>
          <a:noFill/>
        </a:ln>
        <a:effectLst/>
      </c:spPr>
    </c:plotArea>
    <c:legend>
      <c:legendPos val="b"/>
      <c:legendEntry>
        <c:idx val="0"/>
        <c:txPr>
          <a:bodyPr rot="0" spcFirstLastPara="0" vertOverflow="ellipsis" vert="horz" wrap="square" anchor="ctr" anchorCtr="1"/>
          <a:lstStyle/>
          <a:p>
            <a:pPr>
              <a:defRPr lang="zh-CN" sz="800" b="0" i="0" u="none" strike="noStrike" kern="1200" baseline="0">
                <a:solidFill>
                  <a:sysClr val="windowText" lastClr="000000"/>
                </a:solidFill>
                <a:latin typeface="+mn-lt"/>
                <a:ea typeface="+mn-ea"/>
                <a:cs typeface="+mn-cs"/>
              </a:defRPr>
            </a:pPr>
          </a:p>
        </c:txPr>
      </c:legendEntry>
      <c:legendEntry>
        <c:idx val="1"/>
        <c:txPr>
          <a:bodyPr rot="0" spcFirstLastPara="0" vertOverflow="ellipsis" vert="horz" wrap="square" anchor="ctr" anchorCtr="1"/>
          <a:lstStyle/>
          <a:p>
            <a:pPr>
              <a:defRPr lang="zh-CN" sz="800" b="0" i="0" u="none" strike="noStrike" kern="1200" baseline="0">
                <a:solidFill>
                  <a:sysClr val="windowText" lastClr="000000"/>
                </a:solidFill>
                <a:latin typeface="+mn-lt"/>
                <a:ea typeface="+mn-ea"/>
                <a:cs typeface="+mn-cs"/>
              </a:defRPr>
            </a:pPr>
          </a:p>
        </c:txPr>
      </c:legendEntry>
      <c:legendEntry>
        <c:idx val="2"/>
        <c:txPr>
          <a:bodyPr rot="0" spcFirstLastPara="0" vertOverflow="ellipsis" vert="horz" wrap="square" anchor="ctr" anchorCtr="1"/>
          <a:lstStyle/>
          <a:p>
            <a:pPr>
              <a:defRPr lang="zh-CN" sz="800" b="0" i="0" u="none" strike="noStrike" kern="1200" baseline="0">
                <a:solidFill>
                  <a:sysClr val="windowText" lastClr="000000"/>
                </a:solidFill>
                <a:latin typeface="+mn-lt"/>
                <a:ea typeface="+mn-ea"/>
                <a:cs typeface="+mn-cs"/>
              </a:defRPr>
            </a:pPr>
          </a:p>
        </c:txPr>
      </c:legendEntry>
      <c:layout/>
      <c:overlay val="0"/>
      <c:spPr>
        <a:noFill/>
        <a:ln>
          <a:noFill/>
        </a:ln>
        <a:effectLst/>
      </c:spPr>
      <c:txPr>
        <a:bodyPr rot="0" spcFirstLastPara="0" vertOverflow="ellipsis" vert="horz" wrap="square" anchor="ctr" anchorCtr="1"/>
        <a:lstStyle/>
        <a:p>
          <a:pPr>
            <a:defRPr lang="zh-CN" sz="800" b="0" i="0" u="none" strike="noStrike" kern="1200" baseline="0">
              <a:solidFill>
                <a:sysClr val="windowText" lastClr="000000"/>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sz="800">
          <a:solidFill>
            <a:sysClr val="windowText" lastClr="000000"/>
          </a:solidFill>
        </a:defRPr>
      </a:pPr>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stacked"/>
        <c:varyColors val="0"/>
        <c:ser>
          <c:idx val="0"/>
          <c:order val="0"/>
          <c:tx>
            <c:strRef>
              <c:f>[基础数据.xlsx]Sheet7!$B$70</c:f>
              <c:strCache>
                <c:ptCount val="1"/>
                <c:pt idx="0">
                  <c:v>发明申请</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800" b="0" i="0" u="none" strike="noStrike" kern="1200" baseline="0">
                    <a:solidFill>
                      <a:schemeClr val="tx1">
                        <a:lumMod val="75000"/>
                        <a:lumOff val="25000"/>
                      </a:schemeClr>
                    </a:solidFill>
                    <a:latin typeface="+mn-lt"/>
                    <a:ea typeface="+mn-ea"/>
                    <a:cs typeface="+mn-cs"/>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[基础数据.xlsx]Sheet7!$A$71:$A$80</c:f>
              <c:strCache>
                <c:ptCount val="10"/>
                <c:pt idx="0">
                  <c:v>山西振东制药股份有限公司</c:v>
                </c:pt>
                <c:pt idx="1">
                  <c:v>山西千岫制药有限公司</c:v>
                </c:pt>
                <c:pt idx="2">
                  <c:v>怀仁市普惠生物科技有限公司</c:v>
                </c:pt>
                <c:pt idx="3">
                  <c:v>曲沃李时珍医药科技有限公司</c:v>
                </c:pt>
                <c:pt idx="4">
                  <c:v>华阳新材料科技集团有限公司</c:v>
                </c:pt>
                <c:pt idx="5">
                  <c:v>山西豪仑科化工有限公司</c:v>
                </c:pt>
                <c:pt idx="6">
                  <c:v>亚宝药业集团股份有限公司</c:v>
                </c:pt>
                <c:pt idx="7">
                  <c:v>山西振东五和医养堂股份有限公司</c:v>
                </c:pt>
                <c:pt idx="8">
                  <c:v>国药集团威奇达药业有限公司</c:v>
                </c:pt>
                <c:pt idx="9">
                  <c:v>山西锦波生物医药股份有限公司</c:v>
                </c:pt>
              </c:strCache>
            </c:strRef>
          </c:cat>
          <c:val>
            <c:numRef>
              <c:f>[基础数据.xlsx]Sheet7!$B$71:$B$80</c:f>
              <c:numCache>
                <c:formatCode>General</c:formatCode>
                <c:ptCount val="10"/>
                <c:pt idx="0">
                  <c:v>8</c:v>
                </c:pt>
                <c:pt idx="1">
                  <c:v>12</c:v>
                </c:pt>
                <c:pt idx="2">
                  <c:v>3</c:v>
                </c:pt>
                <c:pt idx="3">
                  <c:v>13</c:v>
                </c:pt>
                <c:pt idx="4">
                  <c:v>5</c:v>
                </c:pt>
                <c:pt idx="5">
                  <c:v>2</c:v>
                </c:pt>
                <c:pt idx="6">
                  <c:v>4</c:v>
                </c:pt>
                <c:pt idx="7">
                  <c:v>23</c:v>
                </c:pt>
                <c:pt idx="8">
                  <c:v>17</c:v>
                </c:pt>
                <c:pt idx="9">
                  <c:v>29</c:v>
                </c:pt>
              </c:numCache>
            </c:numRef>
          </c:val>
        </c:ser>
        <c:ser>
          <c:idx val="1"/>
          <c:order val="1"/>
          <c:tx>
            <c:strRef>
              <c:f>[基础数据.xlsx]Sheet7!$C$70</c:f>
              <c:strCache>
                <c:ptCount val="1"/>
                <c:pt idx="0">
                  <c:v>授权发明</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800" b="0" i="0" u="none" strike="noStrike" kern="1200" baseline="0">
                    <a:solidFill>
                      <a:schemeClr val="tx1">
                        <a:lumMod val="75000"/>
                        <a:lumOff val="25000"/>
                      </a:schemeClr>
                    </a:solidFill>
                    <a:latin typeface="+mn-lt"/>
                    <a:ea typeface="+mn-ea"/>
                    <a:cs typeface="+mn-cs"/>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[基础数据.xlsx]Sheet7!$A$71:$A$80</c:f>
              <c:strCache>
                <c:ptCount val="10"/>
                <c:pt idx="0">
                  <c:v>山西振东制药股份有限公司</c:v>
                </c:pt>
                <c:pt idx="1">
                  <c:v>山西千岫制药有限公司</c:v>
                </c:pt>
                <c:pt idx="2">
                  <c:v>怀仁市普惠生物科技有限公司</c:v>
                </c:pt>
                <c:pt idx="3">
                  <c:v>曲沃李时珍医药科技有限公司</c:v>
                </c:pt>
                <c:pt idx="4">
                  <c:v>华阳新材料科技集团有限公司</c:v>
                </c:pt>
                <c:pt idx="5">
                  <c:v>山西豪仑科化工有限公司</c:v>
                </c:pt>
                <c:pt idx="6">
                  <c:v>亚宝药业集团股份有限公司</c:v>
                </c:pt>
                <c:pt idx="7">
                  <c:v>山西振东五和医养堂股份有限公司</c:v>
                </c:pt>
                <c:pt idx="8">
                  <c:v>国药集团威奇达药业有限公司</c:v>
                </c:pt>
                <c:pt idx="9">
                  <c:v>山西锦波生物医药股份有限公司</c:v>
                </c:pt>
              </c:strCache>
            </c:strRef>
          </c:cat>
          <c:val>
            <c:numRef>
              <c:f>[基础数据.xlsx]Sheet7!$C$71:$C$80</c:f>
              <c:numCache>
                <c:formatCode>General</c:formatCode>
                <c:ptCount val="10"/>
                <c:pt idx="0">
                  <c:v>3</c:v>
                </c:pt>
                <c:pt idx="1">
                  <c:v>1</c:v>
                </c:pt>
                <c:pt idx="4">
                  <c:v>5</c:v>
                </c:pt>
                <c:pt idx="5">
                  <c:v>1</c:v>
                </c:pt>
                <c:pt idx="6">
                  <c:v>12</c:v>
                </c:pt>
                <c:pt idx="7">
                  <c:v>2</c:v>
                </c:pt>
                <c:pt idx="8">
                  <c:v>17</c:v>
                </c:pt>
                <c:pt idx="9">
                  <c:v>27</c:v>
                </c:pt>
              </c:numCache>
            </c:numRef>
          </c:val>
        </c:ser>
        <c:ser>
          <c:idx val="2"/>
          <c:order val="2"/>
          <c:tx>
            <c:strRef>
              <c:f>[基础数据.xlsx]Sheet7!$D$70</c:f>
              <c:strCache>
                <c:ptCount val="1"/>
                <c:pt idx="0">
                  <c:v>实用新型</c:v>
                </c:pt>
              </c:strCache>
            </c:strRef>
          </c:tx>
          <c:spPr>
            <a:solidFill>
              <a:schemeClr val="accent3"/>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800" b="0" i="0" u="none" strike="noStrike" kern="1200" baseline="0">
                    <a:solidFill>
                      <a:schemeClr val="tx1">
                        <a:lumMod val="75000"/>
                        <a:lumOff val="25000"/>
                      </a:schemeClr>
                    </a:solidFill>
                    <a:latin typeface="+mn-lt"/>
                    <a:ea typeface="+mn-ea"/>
                    <a:cs typeface="+mn-cs"/>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[基础数据.xlsx]Sheet7!$A$71:$A$80</c:f>
              <c:strCache>
                <c:ptCount val="10"/>
                <c:pt idx="0">
                  <c:v>山西振东制药股份有限公司</c:v>
                </c:pt>
                <c:pt idx="1">
                  <c:v>山西千岫制药有限公司</c:v>
                </c:pt>
                <c:pt idx="2">
                  <c:v>怀仁市普惠生物科技有限公司</c:v>
                </c:pt>
                <c:pt idx="3">
                  <c:v>曲沃李时珍医药科技有限公司</c:v>
                </c:pt>
                <c:pt idx="4">
                  <c:v>华阳新材料科技集团有限公司</c:v>
                </c:pt>
                <c:pt idx="5">
                  <c:v>山西豪仑科化工有限公司</c:v>
                </c:pt>
                <c:pt idx="6">
                  <c:v>亚宝药业集团股份有限公司</c:v>
                </c:pt>
                <c:pt idx="7">
                  <c:v>山西振东五和医养堂股份有限公司</c:v>
                </c:pt>
                <c:pt idx="8">
                  <c:v>国药集团威奇达药业有限公司</c:v>
                </c:pt>
                <c:pt idx="9">
                  <c:v>山西锦波生物医药股份有限公司</c:v>
                </c:pt>
              </c:strCache>
            </c:strRef>
          </c:cat>
          <c:val>
            <c:numRef>
              <c:f>[基础数据.xlsx]Sheet7!$D$71:$D$80</c:f>
              <c:numCache>
                <c:formatCode>General</c:formatCode>
                <c:ptCount val="10"/>
                <c:pt idx="2">
                  <c:v>10</c:v>
                </c:pt>
                <c:pt idx="4">
                  <c:v>3</c:v>
                </c:pt>
                <c:pt idx="5">
                  <c:v>13</c:v>
                </c:pt>
                <c:pt idx="6">
                  <c:v>3</c:v>
                </c:pt>
              </c:numCache>
            </c:numRef>
          </c:val>
        </c:ser>
        <c:dLbls>
          <c:showLegendKey val="0"/>
          <c:showVal val="1"/>
          <c:showCatName val="0"/>
          <c:showSerName val="0"/>
          <c:showPercent val="0"/>
          <c:showBubbleSize val="0"/>
        </c:dLbls>
        <c:gapWidth val="140"/>
        <c:overlap val="100"/>
        <c:axId val="501616281"/>
        <c:axId val="120863683"/>
      </c:barChart>
      <c:catAx>
        <c:axId val="501616281"/>
        <c:scaling>
          <c:orientation val="minMax"/>
        </c:scaling>
        <c:delete val="0"/>
        <c:axPos val="l"/>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800" b="0" i="0" u="none" strike="noStrike" kern="1200" baseline="0">
                <a:solidFill>
                  <a:sysClr val="windowText" lastClr="000000"/>
                </a:solidFill>
                <a:latin typeface="+mn-lt"/>
                <a:ea typeface="+mn-ea"/>
                <a:cs typeface="+mn-cs"/>
              </a:defRPr>
            </a:pPr>
          </a:p>
        </c:txPr>
        <c:crossAx val="120863683"/>
        <c:crosses val="autoZero"/>
        <c:auto val="1"/>
        <c:lblAlgn val="ctr"/>
        <c:lblOffset val="100"/>
        <c:noMultiLvlLbl val="0"/>
      </c:catAx>
      <c:valAx>
        <c:axId val="120863683"/>
        <c:scaling>
          <c:orientation val="minMax"/>
        </c:scaling>
        <c:delete val="0"/>
        <c:axPos val="b"/>
        <c:majorGridlines>
          <c:spPr>
            <a:ln w="9525" cap="flat" cmpd="sng" algn="ctr">
              <a:solidFill>
                <a:schemeClr val="lt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800" b="0" i="0" u="none" strike="noStrike" kern="1200" baseline="0">
                <a:solidFill>
                  <a:schemeClr val="tx1">
                    <a:lumMod val="65000"/>
                    <a:lumOff val="35000"/>
                  </a:schemeClr>
                </a:solidFill>
                <a:latin typeface="+mn-lt"/>
                <a:ea typeface="+mn-ea"/>
                <a:cs typeface="+mn-cs"/>
              </a:defRPr>
            </a:pPr>
          </a:p>
        </c:txPr>
        <c:crossAx val="501616281"/>
        <c:crosses val="autoZero"/>
        <c:crossBetween val="between"/>
      </c:valAx>
      <c:spPr>
        <a:noFill/>
        <a:ln>
          <a:noFill/>
        </a:ln>
        <a:effectLst/>
      </c:spPr>
    </c:plotArea>
    <c:legend>
      <c:legendPos val="b"/>
      <c:legendEntry>
        <c:idx val="0"/>
        <c:txPr>
          <a:bodyPr rot="0" spcFirstLastPara="0" vertOverflow="ellipsis" vert="horz" wrap="square" anchor="ctr" anchorCtr="1"/>
          <a:lstStyle/>
          <a:p>
            <a:pPr>
              <a:defRPr lang="zh-CN" sz="800" b="0" i="0" u="none" strike="noStrike" kern="1200" baseline="0">
                <a:solidFill>
                  <a:sysClr val="windowText" lastClr="000000"/>
                </a:solidFill>
                <a:latin typeface="+mn-lt"/>
                <a:ea typeface="+mn-ea"/>
                <a:cs typeface="+mn-cs"/>
              </a:defRPr>
            </a:pPr>
          </a:p>
        </c:txPr>
      </c:legendEntry>
      <c:legendEntry>
        <c:idx val="1"/>
        <c:txPr>
          <a:bodyPr rot="0" spcFirstLastPara="0" vertOverflow="ellipsis" vert="horz" wrap="square" anchor="ctr" anchorCtr="1"/>
          <a:lstStyle/>
          <a:p>
            <a:pPr>
              <a:defRPr lang="zh-CN" sz="800" b="0" i="0" u="none" strike="noStrike" kern="1200" baseline="0">
                <a:solidFill>
                  <a:sysClr val="windowText" lastClr="000000"/>
                </a:solidFill>
                <a:latin typeface="+mn-lt"/>
                <a:ea typeface="+mn-ea"/>
                <a:cs typeface="+mn-cs"/>
              </a:defRPr>
            </a:pPr>
          </a:p>
        </c:txPr>
      </c:legendEntry>
      <c:legendEntry>
        <c:idx val="2"/>
        <c:txPr>
          <a:bodyPr rot="0" spcFirstLastPara="0" vertOverflow="ellipsis" vert="horz" wrap="square" anchor="ctr" anchorCtr="1"/>
          <a:lstStyle/>
          <a:p>
            <a:pPr>
              <a:defRPr lang="zh-CN" sz="800" b="0" i="0" u="none" strike="noStrike" kern="1200" baseline="0">
                <a:solidFill>
                  <a:sysClr val="windowText" lastClr="000000"/>
                </a:solidFill>
                <a:latin typeface="+mn-lt"/>
                <a:ea typeface="+mn-ea"/>
                <a:cs typeface="+mn-cs"/>
              </a:defRPr>
            </a:pPr>
          </a:p>
        </c:txPr>
      </c:legendEntry>
      <c:layout/>
      <c:overlay val="0"/>
      <c:spPr>
        <a:noFill/>
        <a:ln>
          <a:noFill/>
        </a:ln>
        <a:effectLst/>
      </c:spPr>
      <c:txPr>
        <a:bodyPr rot="0" spcFirstLastPara="0" vertOverflow="ellipsis" vert="horz" wrap="square" anchor="ctr" anchorCtr="1"/>
        <a:lstStyle/>
        <a:p>
          <a:pPr>
            <a:defRPr lang="zh-CN" sz="800" b="0" i="0" u="none" strike="noStrike" kern="1200" baseline="0">
              <a:solidFill>
                <a:sysClr val="windowText" lastClr="000000"/>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sz="800"/>
      </a:pPr>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64276333070659"/>
          <c:y val="0.056712962962963"/>
          <c:w val="0.605253480430785"/>
          <c:h val="0.732268518518518"/>
        </c:manualLayout>
      </c:layout>
      <c:barChart>
        <c:barDir val="bar"/>
        <c:grouping val="clustered"/>
        <c:varyColors val="0"/>
        <c:ser>
          <c:idx val="0"/>
          <c:order val="0"/>
          <c:tx>
            <c:strRef>
              <c:f>[基础数据.xlsx]Sheet7!$E$97</c:f>
              <c:strCache>
                <c:ptCount val="1"/>
                <c:pt idx="0">
                  <c:v>专利数量</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800" b="0" i="0" u="none" strike="noStrike" kern="1200" baseline="0">
                    <a:solidFill>
                      <a:sysClr val="windowText" lastClr="000000"/>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[基础数据.xlsx]Sheet7!$D$98:$D$102</c:f>
              <c:strCache>
                <c:ptCount val="5"/>
                <c:pt idx="0">
                  <c:v>山西原生肽科技有限公司</c:v>
                </c:pt>
                <c:pt idx="1">
                  <c:v>好大夫制药有限公司</c:v>
                </c:pt>
                <c:pt idx="2">
                  <c:v>山西穿越光电科技有限责任公司</c:v>
                </c:pt>
                <c:pt idx="3">
                  <c:v>山西医科大学</c:v>
                </c:pt>
                <c:pt idx="4">
                  <c:v>山西锦波生物医药股份有限公司</c:v>
                </c:pt>
              </c:strCache>
            </c:strRef>
          </c:cat>
          <c:val>
            <c:numRef>
              <c:f>[基础数据.xlsx]Sheet7!$E$98:$E$102</c:f>
              <c:numCache>
                <c:formatCode>General</c:formatCode>
                <c:ptCount val="5"/>
                <c:pt idx="0">
                  <c:v>3</c:v>
                </c:pt>
                <c:pt idx="1">
                  <c:v>3</c:v>
                </c:pt>
                <c:pt idx="2">
                  <c:v>5</c:v>
                </c:pt>
                <c:pt idx="3">
                  <c:v>5</c:v>
                </c:pt>
                <c:pt idx="4">
                  <c:v>8</c:v>
                </c:pt>
              </c:numCache>
            </c:numRef>
          </c:val>
        </c:ser>
        <c:dLbls>
          <c:showLegendKey val="0"/>
          <c:showVal val="0"/>
          <c:showCatName val="0"/>
          <c:showSerName val="0"/>
          <c:showPercent val="0"/>
          <c:showBubbleSize val="0"/>
        </c:dLbls>
        <c:gapWidth val="140"/>
        <c:overlap val="-40"/>
        <c:axId val="206806988"/>
        <c:axId val="293914526"/>
      </c:barChart>
      <c:catAx>
        <c:axId val="206806988"/>
        <c:scaling>
          <c:orientation val="minMax"/>
        </c:scaling>
        <c:delete val="0"/>
        <c:axPos val="l"/>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800" b="0" i="0" u="none" strike="noStrike" kern="1200" baseline="0">
                <a:solidFill>
                  <a:sysClr val="windowText" lastClr="000000"/>
                </a:solidFill>
                <a:latin typeface="+mn-lt"/>
                <a:ea typeface="+mn-ea"/>
                <a:cs typeface="+mn-cs"/>
              </a:defRPr>
            </a:pPr>
          </a:p>
        </c:txPr>
        <c:crossAx val="293914526"/>
        <c:crosses val="autoZero"/>
        <c:auto val="1"/>
        <c:lblAlgn val="ctr"/>
        <c:lblOffset val="100"/>
        <c:noMultiLvlLbl val="0"/>
      </c:catAx>
      <c:valAx>
        <c:axId val="293914526"/>
        <c:scaling>
          <c:orientation val="minMax"/>
        </c:scaling>
        <c:delete val="0"/>
        <c:axPos val="b"/>
        <c:majorGridlines>
          <c:spPr>
            <a:ln w="9525" cap="flat" cmpd="sng" algn="ctr">
              <a:solidFill>
                <a:schemeClr val="lt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800" b="0" i="0" u="none" strike="noStrike" kern="1200" baseline="0">
                <a:solidFill>
                  <a:sysClr val="windowText" lastClr="000000"/>
                </a:solidFill>
                <a:latin typeface="+mn-lt"/>
                <a:ea typeface="+mn-ea"/>
                <a:cs typeface="+mn-cs"/>
              </a:defRPr>
            </a:pPr>
          </a:p>
        </c:txPr>
        <c:crossAx val="206806988"/>
        <c:crosses val="autoZero"/>
        <c:crossBetween val="between"/>
      </c:valAx>
      <c:spPr>
        <a:noFill/>
        <a:ln>
          <a:noFill/>
        </a:ln>
        <a:effectLst/>
      </c:spPr>
    </c:plotArea>
    <c:legend>
      <c:legendPos val="b"/>
      <c:legendEntry>
        <c:idx val="0"/>
        <c:txPr>
          <a:bodyPr rot="0" spcFirstLastPara="0" vertOverflow="ellipsis" vert="horz" wrap="square" anchor="ctr" anchorCtr="1"/>
          <a:lstStyle/>
          <a:p>
            <a:pPr>
              <a:defRPr lang="zh-CN" sz="800" b="0" i="0" u="none" strike="noStrike" kern="1200" baseline="0">
                <a:solidFill>
                  <a:sysClr val="windowText" lastClr="000000"/>
                </a:solidFill>
                <a:latin typeface="+mn-lt"/>
                <a:ea typeface="+mn-ea"/>
                <a:cs typeface="+mn-cs"/>
              </a:defRPr>
            </a:pPr>
          </a:p>
        </c:txPr>
      </c:legendEntry>
      <c:layout/>
      <c:overlay val="0"/>
      <c:spPr>
        <a:noFill/>
        <a:ln>
          <a:noFill/>
        </a:ln>
        <a:effectLst/>
      </c:spPr>
      <c:txPr>
        <a:bodyPr rot="0" spcFirstLastPara="0" vertOverflow="ellipsis" vert="horz" wrap="square" anchor="ctr" anchorCtr="1"/>
        <a:lstStyle/>
        <a:p>
          <a:pPr>
            <a:defRPr lang="zh-CN" sz="800" b="0" i="0" u="none" strike="noStrike" kern="1200" baseline="0">
              <a:solidFill>
                <a:sysClr val="windowText" lastClr="000000"/>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sz="800">
          <a:solidFill>
            <a:sysClr val="windowText" lastClr="000000"/>
          </a:solidFill>
        </a:defRPr>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10118">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10118">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101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101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1010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65000"/>
        <a:lumOff val="3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50000"/>
            <a:lumOff val="50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1">
      <cs:styleClr val="auto"/>
    </cs:fillRef>
    <cs:effectRef idx="0"/>
    <cs:fontRef idx="minor">
      <a:schemeClr val="tx1"/>
    </cs:fontRef>
    <cs:spPr>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4127</Words>
  <Characters>4702</Characters>
  <Lines>0</Lines>
  <Paragraphs>0</Paragraphs>
  <TotalTime>1</TotalTime>
  <ScaleCrop>false</ScaleCrop>
  <LinksUpToDate>false</LinksUpToDate>
  <CharactersWithSpaces>4886</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刘杰</cp:lastModifiedBy>
  <dcterms:modified xsi:type="dcterms:W3CDTF">2024-04-28T01:59:10Z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D125AA85E62A4F61B80A77D0E2527F8D</vt:lpwstr>
  </property>
</Properties>
</file>