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tbl>
      <w:tblPr>
        <w:tblStyle w:val="6"/>
        <w:tblW w:w="188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2880"/>
        <w:gridCol w:w="1689"/>
        <w:gridCol w:w="3990"/>
        <w:gridCol w:w="1005"/>
        <w:gridCol w:w="960"/>
        <w:gridCol w:w="2055"/>
        <w:gridCol w:w="3060"/>
        <w:gridCol w:w="2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8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我校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一作或通讯作者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最新SCI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收录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文献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说明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：此表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第一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作者或通讯作者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署名为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山西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医科大学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的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文献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检索数据库：SCIE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检索条件：地址=shanxi medical university OR shanxi med univ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出版日期：2023年3月1日-2023年3月31日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检索时间：2023年4月13日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期刊</w:t>
            </w:r>
          </w:p>
        </w:tc>
        <w:tc>
          <w:tcPr>
            <w:tcW w:w="3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题名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卷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期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页数</w:t>
            </w:r>
            <w:r>
              <w:rPr>
                <w:rStyle w:val="12"/>
                <w:rFonts w:eastAsia="宋体"/>
                <w:lang w:val="en-US" w:eastAsia="zh-CN" w:bidi="ar"/>
              </w:rPr>
              <w:t>/DOI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WoS </w:t>
            </w:r>
            <w:r>
              <w:rPr>
                <w:rStyle w:val="13"/>
                <w:lang w:val="en-US" w:eastAsia="zh-CN" w:bidi="ar"/>
              </w:rPr>
              <w:t>学科</w:t>
            </w:r>
          </w:p>
        </w:tc>
        <w:tc>
          <w:tcPr>
            <w:tcW w:w="2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入藏号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shd w:val="clear" w:fill="F9FBFA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shd w:val="clear" w:fill="F9FBFA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shd w:val="clear" w:fill="F9FBFA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shd w:val="clear" w:fill="F9FBFA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shd w:val="clear" w:fill="F9FBFA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shd w:val="clear" w:fill="F9FBFA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shd w:val="clear" w:fill="F9FBFA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shd w:val="clear" w:fill="F9FBFA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shd w:val="clear" w:fill="F9FBFA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Zhu, Jun-Yan; Wang, Xin-Chao; Huang, Nan; Li, Xiao-Qian; Cheng, Yan; Wu, Zhi-Fang; Li, Yuan-Yuan; Wu, Ping; Li, Li; Wei, Hua; Li, Si-Jin; Cao, Ji-Min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CARDIOVASCULAR MEDICINE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Prognostic value of summed motion score assessed by gated SPECT myocardial perfusion imaging in patients with dilated cardiomyopathy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Cardiac &amp; Cardiovascular Systems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WOS:000957667800001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Yang, Yilin; Li, Tingting; Jing, Wenyu; Yan, Zirui; Li, Xueqi; Fu, Weihua; Zhang, Ruiping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ACS APPLIED MATERIALS &amp; INTERFACES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Dual-modality and Noninvasive Diagnostic of MNP-PEG-Mn Nanoprobe for Renal Fibrosis Based on Photoacoustic and Magnetic Resonance Imaging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12797-12808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Nanoscience &amp; Nanotechnology; Materials Science, Multidisciplinary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WOS:000944563300001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Chen, Xian; Tian, Chuchu; Hao, Zhuanghui; Pan, Lingang; Hong, Minglin; Wei, Wei; Muyey, Daniel Muteb; Wang, Hongwei; Chen, Xiuhua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CANCER MEDICINE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impact of DNMT3A variant allele frequency and two different comutations on patients with de novo cytogenetically normal acute myeloid leukemia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WOS:000948720900001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Zhang, Honglei; Wang, Xiuting; Li, Yaqin; Bai, Ying; Li, Qi; Wang, Shuling; Wei, Yimiao; Li, Jiarong; Wen, Songquan; Zhao, Weihong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CANCER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hsa_circ_0000276-ceRNA regulatory network and immune infiltration in cervical cancer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WOS:000948358600006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Yan, Shaoyi; Sha, Shuo; Wang, Di; Li, Senjie; Jia, Yongping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CORONARY ARTERY DISEASE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Association between monocyte to high-density lipoprotein ratio and coronary heart disease in US adults in the National Health and Nutrition Examination Surveys 2009-2018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111-118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Cardiac &amp; Cardiovascular Systems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WOS:000924066800004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Gao, Mingxue; Tu, Hongwei; Liu, Penghong; Zhang, Yanyan; Zhang, Ruiyu; Jing, Lin; Zhang, Kerang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AFFECTIVE DISORDERS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Association analysis of gut microbiota and efficacy of SSRIs antidepressants in patients with major depressive disorder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40-47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Neurology; Psychiatry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WOS:000954914000001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Fan, Zhiyu; Yang, Gangqiang; Wu, Xinjie; Yang, Yanan; Xu, Jinfang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BIOMEDICAL CHROMATOGRAPHY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Screening for alpha-glucosidase inhibitors from Selaginella uncinata based on the ligand fishing combined with ultra-high-performance liquid chromatography-quadrupole time-of-flight-tandem mass spectrometry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Biochemical Research Methods; Biochemistry &amp; Molecular Biology; Chemistry, Analytical; Pharmacology &amp; Pharmacy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WOS:000949556600001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Lu, Xiang-dong; Zhao, Xiao-feng; Zhao, Yi-bo; Wang, Xiao-nan; Qi, De-tai; Fan, Zhi-feng; Zhou, Run-tian; Jin, Yuan-zhang; Zhao, Bin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ORTHOPAEDIC SURGERY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Efficacy Analysis of the New PRUNUS Spine Plate System for Anterior Cervical Spine Surgery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Orthopedics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WOS:000948278800001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Cao, Jie; Wei, Xue; Liu, Ming-Feng; An, Guo-Shuai; Li, Jian; Du, Qiu-Xiang; Sun, Jun-Hong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ANALYTICAL AND BIOANALYTICAL CHEMISTRY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Forensic identification of sudden cardiac death: a new approach combining metabolomics and machine learning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Biochemical Research Methods; Chemistry, Analytical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WOS:000954367000001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Wang, Weigang; Wang, Hu; Yao, Tian; Li, Yandi; Yi, Linzhu; Gao, Ying; Lian, Jia; Feng, Yongliang; Wang, Suping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AND EXPERIMENTAL MEDICINE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top 100 most cited articles on COVID-19 vaccine: a bibliometric analysis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Research &amp; Experimental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WOS:000953790300002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Lv, Dingyang; Zhou, Huiyu; Cui, Fan; Wen, Jie; Shuang, Weibing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CANCER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Characterization of renal artery variation in patients with clear cell renal cell carcinoma and the predictive value of accessory renal artery in pathological grading of renal cell carcinoma: a retrospective and observational study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WOS:000954102400001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Wang, Shanshan; Xue, Yingjun; Zhang, Jintao; Meng, Huaxing; Zhang, Jingsi; Li, Xiaoyan; Zhang, Zhuoran; Li, Huan; Pan, Baolong; Lu, Xiaoting; Zhang, Qinli; Niu, Qiao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CHEMOSPHERE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Interaction between aluminum exposure and ApoEe4 gene on cognitive function of in-service workers.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Environmental Sciences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WOS:000949506500001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Pang, Lin; Wang, Qingqing; Wang, Lingxiao; Hu, Zhen; Yang, Chong; Li, Yiqun; Wang, Zhenqi; Li, Yaoping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MEDICAL GENOMICS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Development and validation of cuproptosis-related lncRNA signatures for prognosis prediction in colorectal cancer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Genetics &amp; Heredity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WOS:000951381400001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Wang, Chen; Wu, Na; Pei, Beibei; Ma, Xiaoyan; Yang, Wenhui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ONCOLOGY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Claudin and pancreatic cancer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WOS:000950694500001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Ji, Lina; Zhang, Qianqian; Cao, Yumeng; Liu, Lixin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HUMAN CELL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prognostic risk model, tumor immune environment modulation, and drug prediction of ferroptosis and amino acid metabolism-related genes in hepatocellular carcinoma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Cell Biology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WOS:000953023400001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Zhang, Yao-Chen; Fan, Ke-Yi; Wang, Qi; Hu, Jing-Xi; Wang, Qian; Zhang, He-Yi; Song, Shan; Zhao, Rong; Qiao, Jun; Zhang, Sheng-Xiao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NEUROLOGY AND THERAPY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Genetically Determined Levels of mTOR-Dependent Circulating Proteins and Risk of Multiple Sclerosis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Neurology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WOS:000943227300001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Lu, Jun-Hui; Chen, Hai-Hua; Chen, Xing; Zhang, Hezhao; Fan, Jing; Zhang, Wenbin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EXPERIMENTAL AND THERAPEUTIC MEDICINE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Evaluation of the detection rate of high-grade gastric intraepithelial neoplasia using linked color imaging and white light imaging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Research &amp; Experimental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WOS:000931931600001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Wang, Xiaojing; Yang, Jing; Wang, Wenxing; Li, Yun; Yang, Yue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IMMUNOPHARMACOLOGY AND IMMUNOTOXICOLOGY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Decreasing REDD1 expression protects against high glucose-induced apoptosis, oxidative stress and inflammatory injury in podocytes through regulation of the AKT/GSK-3 beta/Nrf2 pathway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Immunology; Pharmacology &amp; Pharmacy; Toxicology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WOS:000945629800001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Tang, Hai-fei; Zhong, Hua; Zhang, Ling-ling; Gong, Ming-xing; Song, Shu-qin; Tian, Qing-ping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MOLECULAR MODELING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theoretical investigation on the synergetic effect of hydrogen-bonding interactions and thermodynamic property in the 1: 2 (azacyclopentane-2-one: N-methylolacetamide) ternary complex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Biochemistry &amp; Molecular Biology; Biophysics; Chemistry, Multidisciplinary; Computer Science, Interdisciplinary Applications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WOS:000934901600001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Gao, Linlin; Li, Zhenqiang; Chang, Wenxiao; Liu, Yanyan; Zhang, Nan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DENTAL SCIENCES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Myeloid-derived growth factor regulates high glucose-mediated apoptosis of gingival fibroblasts and induce AKT pathway activation and nuclear factor KB pathway inhibition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636-644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Dentistry, Oral Surgery &amp; Medicine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WOS:000956290900001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Chen, Yiping; Zhang, Ru; Lou, Yan; Li, Wei; Yang, Hui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HEALTH SERVICES RESEARCH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Facilitators and barriers to the delivery of palliative care to patients with Parkinson's disease: a qualitative study of the perceptions and experiences of stakeholders using the socio-ecological model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Health Care Sciences &amp; Services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WOS:000943657800006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Zhang, Jingying; Zhang, Guannan; Wang, Yong; Qin, Xiujun; Lu, Ying; Wu, Zhifang; Zhang, Chuxin; Xu, Li; Han, Jiali; Yang, Shuai; Song, Jianbo; Li, Sijin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EUROPEAN POLYMER JOURNAL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l-Arginine carboxymethyl cellulose hydrogel releasing nitric oxide to improve wound healing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Polymer Science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WOS:000957856200001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Sha, Yongjian; Yan, Qianqian; Tan, Yan; Wang, Xiaochun; Zhang, Hui; Yang, Guoqiang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CANCERS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Prediction of the Molecular Subtype of IDH Mutation Combined with MGMT Promoter Methylation in Gliomas via Radiomics Based on Preoperative MRI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WOS:000947116600001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Hu, Yue; Guo, Hongbo; He, Lu; Wang, Qianqian; Li, Yanqing; Weng, Jiankun; Zhang, Rong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APPLIED BIOCHEMISTRY AND BIOTECHNOLOGY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Correlation Between IFNG Gene Methylation and Th1|Th2 Cell Balance in ROU and the Interventional Study of Jiaweidaochi Powder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Biochemistry &amp; Molecular Biology; Biotechnology &amp; Applied Microbiology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WOS:000949715600001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Ma, Zengni; Wang, Xinchao; Zhang, Wanchun; Gao, Kaisheng; Wang, Le; Qian, Lixia; Mu, Jingjun; Zheng, Zhongyi; Cao, Xiaoming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WORLD JOURNAL OF SURGICAL ONCOLOGY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Developing a predictive model for clinically significant prostate cancer by combining age, PSA density, and mpMRI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Oncology; Surgery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WOS:000945356600001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Shao, Zhuce; Bi, Shuxiong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ENDOCRINOLOGY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Studies related to osteosarcoma and metabolism from 1990 to 2022: A visual analysis and bibliometric study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Endocrinology &amp; Metabolism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WOS:000953621600001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He, Xingyue; Hao, Jiaqi; Song, Yejun; Cao, Huili; Chen, Yangjie; Yang, Hui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GERIATRIC NURSING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Effectiveness of non-pharmacological interventions for sleep disturbances in people living with dementia: A systematic review and meta-analysis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76-83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Geriatrics &amp; Gerontology; Gerontology; Nursing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WOS:000955579200001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Chang, Zhi; Shang, Jiwen; Yang, Shushang; Qin, Wuyao; Cui, Hao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INTERNATIONAL MEDICAL RESEARCH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Co-occurrence of pheochromocytoma and paraganglioma of the organ of Zuckerkandl resected simultaneously by laparoscopy: a rare case report and literature review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Research &amp; Experimental; Pharmacology &amp; Pharmacy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WOS:000951442600001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Lu, Shangyun; Xu, Jiali; Xu, Yang; Liu, Yang; Shi, Dongxing; Wang, Jia; Qiu, Fubin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FUNCTIONAL FOODS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Glycyrol attenuates colon injury via promotion of SQSTM1/p62 ubiquitination and autophagy by inhibiting the ubiquitin-specific protease USP8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Food Science &amp; Technology; Nutrition &amp; Dietetics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WOS:000955231000001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He, Wenchen; Guo, Gang; Du, Xiaoxiang; Guo, Shiping; Zhuang, Xiaofei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ONCOLOGY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 imaging indications correlate with the degree of lung adenocarcinoma infiltration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WOS:000955661000001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Wu, Yan; Wang, Fuhua; Shi, Jing; Guo, Xiangyun; Li, Feng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GYNECOLOGIC ONCOLOGY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CircSMAD2 accelerates endometrial cancer cell proliferation and metastasis by regulating the miR-1277-5p/MFGE8 axis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Oncology; Obstetrics &amp; Gynecology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WOS:000949754300015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Wei, Yingying; Gao, Yuduan; Chen, Lin; Li, Qiang; Du, Jinglei; Wang, Dongming; Ren, Fanggang; Liu, Xuguang; Yang, Yongzhen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OF MATERIALS SCIENCE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Carbon dots based on targeting unit inheritance strategy for Golgi apparatus-targeting imaging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Materials Science, Multidisciplinary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WOS:000941947400001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Wu, Bo; Shao, Yuan; Lin, Xueming; Hasi, Chaolu; Jia, Wei; Wang, Dongwen; Cao, Xiaoming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TRANSLATIONAL ANDROLOGY AND UROLOGY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Comparisons of the diagnostic accuracy across prostate health index, prostate health index density, and percentage free prostate-specific antigen for clinically significant prostate cancer: a prospective diagnostic study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Andrology; Urology &amp; Nephrology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WOS:000956751600001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Jia, Miao-Miao; Yang, Bin; Ding, Chao; Yao, Ya-Rong; Guo, Jun; Yang, Hai-Bo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WORLD JOURNAL OF CLINICAL CASES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Synchronous multiple primary malignant neoplasms in breast, kidney, and bilateral thyroid: A case report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1513-1520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General &amp; Internal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WOS:000952591800009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Zhang, Yu; Shi, Wei; Cao, Gaigai; Li, Jingru; Wang, Haijiao; Hao, Chonghua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EUROPEAN JOURNAL OF INFLAMMATION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significance of Th1,Th2,Th17and treg cells in the prediction and evaluation of ulcerative colitis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Immunology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WOS:000956524900001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Li, Jinhu; Chen, Yi; Fan, Yimin; Wang, Hongqin; Mu, Wei; Liu, Xiaodong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DISCOVER ONCOLOGY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Radiotherapy combined with anti-CEACAM1 immunotherapy to induce survival advantage in glioma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Oncology; Endocrinology &amp; Metabolism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WOS:000952320700001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Xiang, Chenfei; Wu, Xiuping; Zhang, Yanjie; Zhao, Zihan; Li, Desheng; Song, Hao; Li, Bing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LUMINESCENCE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Versatile phosphor-in-glass based on Sn-F-P-O matrix with ultra-high color rendering for white LEDs/LDs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Optics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WOS:000906653100001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Wu, Yongyan; Zhang, Yuliang; Zheng, Xiwang; Dai, Fengsheng; Lu, Yan; Dai, Li; Niu, Min; Guo, Huina; Li, Wenqi; Xue, Xuting; Bo, Yunfeng; Guo, Yujia; Qin, Jiangbo; Qin, Yixiao; Liu, Hongliang; Zhang, Yu; Yang, Tao; Li, Li; Zhang, Linshi; Hou, Rui; Wen, Shuxin; An, Changming; Li, Huizheng; Xu, Wei; Gao, Wei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MOLECULAR CANCER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Circular RNA circCORO1C promotes laryngeal squamous cell carcinoma progression by modulating the let-7c-5p/PBX3 axis (vol 19, 99, 2020)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Biochemistry &amp; Molecular Biology; Oncology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WOS:000953332100001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Hao, Haifeng; Wang, Xinyu; Qin, Yan; Ma, Zhifang; Yan, Pengyu; Liu, Chao; Chen, Guanying; Yang, Xiaofeng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ONCOLOGY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 vivo near-infrared targeted imaging of human bladder carcinoma by ICG-anti-CD47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WOS:000948785000001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Chen, Zhe; Wang, Zhuoyi; Yuan, Yihua; Liu, Bo; Yu, Jiangbo; Wei, Zhiwen; Yun, Keming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MOLECULES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Target-Triggered Emission Enhancement Strategy Based on a Y-Shaped DNA Fluorescent Nanoprobe with Aggregation-Induced Emission Characteristic for microRNA Imaging in Living Cells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Biochemistry &amp; Molecular Biology; Chemistry, Multidisciplinary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WOS:000947730900001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Deng, Dawei; Zhang, Yuhan; Zhang, Rongzhi; Yi, Jing; Dong, Jianli; Sha, Liyan; Yan, Meiqin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ARCHIVES OF MEDICAL RESEARCH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Circulating Proteins and Metabolite Biomarkers in Gastric Cancer: A Systematic Review and Meta-analysis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124-134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Research &amp; Experimental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WOS:000954560600001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Ge, Xuejun; Xue, Gang; Ding, Yan; Li, Ran; Hu, Kaining; Xu, Tengjiao; Sun, Ming; Liao, Wang; Zhao, Bin; Wen, Chuangyu; Du, Jie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ADVANCED SCIENCE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Loss of YTHDC1 in Gut Macrophages Exacerbates Inflammatory Bowel Disease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Chemistry, Multidisciplinary; Nanoscience &amp; Nanotechnology; Materials Science, Multidisciplinary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WOS:000949976900001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Wang, Zhiqiang; Zhong, Zaowei; Feng, Haoyu; Mei, Jun; Feng, Xiaoning; Wang, Beiyang; Sun, Lin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ORTHOPAEDIC SURGERY AND RESEARCH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impact of disease time, cervical alignment and range of motion on cervical vertebral Hounsfield unit value in surgery patients with cervical spondylosis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Orthopedics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WOS:000948347000001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Huang, Yu-Feng; Zhang, Wei-Ming; Wei, Zhi-Song; Huang, Huan; Mo, Qi-Yan; Shi, Dan-Li; Han, Lu; Han, Yu-Yuan; Nong, Si-Kai; Lin, Guo-Xiang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IMMUNOLOGY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Causal relationships between gut microbiota and programmed cell death protein 1/programmed cell death-ligand 1: A bidirectional Mendelian randomization study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Immunology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WOS:000951320400001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Li, Gaihui; Zhang, Hongyu; Zhang, Guoshun; Wei, Bei; Liu, Bin; Song, Heng; Li, Qingshan; Ban, Shurong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ORGANIC CHEMISTRY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Asymmetric Synthesis of Spiropyrazolone-Fused Dihydrofuran- naphthoquinones Bearing Contiguous Stereocenters via a Michael Addition/Chlorination/Nucleophilic Substitution Sequence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Chemistry, Organic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WOS:000956069000001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Hongwei, Si; Xinzhong, Hao; Huiqin, Xu; Shuqin, Xue; Ruonan, Wang; Li, Li; Jianzhong, Cao; Sijin, Li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CANCER RESEARCH AND CLINICAL ONCOLOGY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Standard deviation of CT radiomic features among malignancies in each individual: prognostic ability in lung cancer patients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WOS:000946223600006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Duan, Jingxian; Zhu, Peng; Zhang, Yong; Mu, Tianhao; Li, Yingqiang; Xiong, Rui; Chen, Su; Li, Yingmei; Li, Zhicheng; Chen, Shifu; Zhang, Lei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CLINICAL AND TRANSLATIONAL HEPATOLOGY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Single-cell RNA-seq Revealed that Altered Tumor Infiltrating Lymphocytes in Cirrhotic Liver Indicate Development of Hepatocellular Carcinoma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Gastroenterology &amp; Hepatology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WOS:000955590600001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Song, Feipeng; Fu, Binjie; Liu, Xiangling; Liu, Mengxi; Lv, Fajin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QUANTITATIVE IMAGING IN MEDICINE AND SURGERY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influence of different previous cancer histories on the diagnostic efficacy of Lung Imaging Reporting and Data System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Radiology, Nuclear Medicine &amp; Medical Imaging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WOS:000945813100001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Chang, Jingjia; Wu, Hao; Wu, Jin; Liu, Ming; Zhang, Wentao; Hu, Yanfen; Zhang, Xintong; Xu, Jing; Li, Li; Yu, Pengfei; Zhu, Jianjun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TRANSLATIONAL MEDICINE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Constructing a novel mitochondrial-related gene signature for evaluating the tumor immune microenvironment and predicting survival in stomach adenocarcinoma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Research &amp; Experimental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WOS:000948452400002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Gong, Zhihua; Yue, Huifeng; Li, Zhihong; Bai, Shuqing; Cheng, Zhonghui; He, Jing; Wang, Huimin; Li, Guangke; Sang, Nan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SCIENCE OF THE TOTAL ENVIRONMENT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Association between maternal exposure to air pollution and gestational diabetes mellitus in Taiyuan, North China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Environmental Sciences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WOS:000951531800001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Han, Qixin; Zeng, Jing; Liu, Yifei; Yin, Jiali; Sun, Peihong; Wu, Yan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LASERS IN MEDICAL SCIENCE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Evaluation of 30% supramolecular salicylic acid followed by 1565-nm non-ablative fractional laser on facial acne and subsequent enlarged pores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Engineering, Biomedical; Surgery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WOS:000954661500002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Shen, Huiqing; Li, Yue; Kang, Xiaoying; Wu, Juan; Chen, Ru; Wei, Xiaolei; Zhang, Xinri; Qi, Ji; Liu, Qian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ACS APPLIED NANO MATERIALS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Cancer-Cell-Biomimetic Carbazole-Based AIE Nanoplatform for Phototheranostics of Cancer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Nanoscience &amp; Nanotechnology; Materials Science, Multidisciplinary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WOS:000951758100001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Luo, Xue-Lian; Zhang, Xiu-Dan; Li, Bei-Jie; Qin, Tian; Cao, Zhi-Jie; Fan, Qian-Jin; Yang, Jing; Jin, Dong; Lu, Shan; Zheng, Ya-Yun; Xu, Xue-Fang; Pu, Ji; Xu, Jianguo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MICROBIOLOGY SPECTRUM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Comparative Evaluation of Standard RT-PCR Assays and Commercial Real-Time RT-PCR Kits for Detection of Lassa Virus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Microbiology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WOS:000958023100001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Yang, Shiming; Wang, Dianye; Zhang, Rui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ANNALS OF GASTROENTEROLOGICAL SURGERY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Circ_0102543 suppresses hepatocellular carcinoma progression through the miR-942-5p/SGTB axis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Gastroenterology &amp; Hepatology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WOS:000943534300001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9FBFA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Wang, Qianyu; Shen, Xiaofei; Chen, Gang; Du, Junfeng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INTERNATIONAL JOURNAL OF CANCER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How to overcome resistance to immune checkpoint inhibitors in colorectal cancer: From mechanisms to translation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WOS:000940306300001</w:t>
            </w:r>
          </w:p>
        </w:tc>
      </w:tr>
    </w:tbl>
    <w:p>
      <w:pPr>
        <w:shd w:val="clear" w:fill="F9FBFA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sectPr>
      <w:pgSz w:w="22677" w:h="31680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WZlZWQwZDY2YjI0YWVjYzdjNGVjNjMyZDVlYjgifQ=="/>
  </w:docVars>
  <w:rsids>
    <w:rsidRoot w:val="00677670"/>
    <w:rsid w:val="00025557"/>
    <w:rsid w:val="000D2F50"/>
    <w:rsid w:val="001315AA"/>
    <w:rsid w:val="0017036E"/>
    <w:rsid w:val="001E43A5"/>
    <w:rsid w:val="002A5FC6"/>
    <w:rsid w:val="003D349E"/>
    <w:rsid w:val="003D6F2D"/>
    <w:rsid w:val="003E1ADA"/>
    <w:rsid w:val="0041095E"/>
    <w:rsid w:val="00441275"/>
    <w:rsid w:val="00465688"/>
    <w:rsid w:val="00507E88"/>
    <w:rsid w:val="00677670"/>
    <w:rsid w:val="006B22B5"/>
    <w:rsid w:val="00701FEE"/>
    <w:rsid w:val="00710F5E"/>
    <w:rsid w:val="00714927"/>
    <w:rsid w:val="009012E3"/>
    <w:rsid w:val="0093386D"/>
    <w:rsid w:val="00A24130"/>
    <w:rsid w:val="00A44DE6"/>
    <w:rsid w:val="00AD64FA"/>
    <w:rsid w:val="00B10EFD"/>
    <w:rsid w:val="00B315E2"/>
    <w:rsid w:val="00BE10C2"/>
    <w:rsid w:val="00BF1FEB"/>
    <w:rsid w:val="00C24A98"/>
    <w:rsid w:val="00C3782C"/>
    <w:rsid w:val="00D62D0B"/>
    <w:rsid w:val="00E12D27"/>
    <w:rsid w:val="00EB2816"/>
    <w:rsid w:val="00F25EB4"/>
    <w:rsid w:val="00FC40C7"/>
    <w:rsid w:val="039D4547"/>
    <w:rsid w:val="0DB77A48"/>
    <w:rsid w:val="0F661726"/>
    <w:rsid w:val="12AA7B7B"/>
    <w:rsid w:val="1CC61A56"/>
    <w:rsid w:val="20CE0ED9"/>
    <w:rsid w:val="21775ABC"/>
    <w:rsid w:val="23496F3C"/>
    <w:rsid w:val="23F871D1"/>
    <w:rsid w:val="261F5D33"/>
    <w:rsid w:val="28A349F9"/>
    <w:rsid w:val="2A7B200E"/>
    <w:rsid w:val="2D377E06"/>
    <w:rsid w:val="2FEE7D09"/>
    <w:rsid w:val="31992E3D"/>
    <w:rsid w:val="32D61E6F"/>
    <w:rsid w:val="34480B4A"/>
    <w:rsid w:val="37144D14"/>
    <w:rsid w:val="3DD1570D"/>
    <w:rsid w:val="3E175815"/>
    <w:rsid w:val="3F531740"/>
    <w:rsid w:val="41D44961"/>
    <w:rsid w:val="42C972FA"/>
    <w:rsid w:val="42F157B6"/>
    <w:rsid w:val="46933EA7"/>
    <w:rsid w:val="484274E9"/>
    <w:rsid w:val="49CD5922"/>
    <w:rsid w:val="4F7C258C"/>
    <w:rsid w:val="507E34D2"/>
    <w:rsid w:val="51AE6039"/>
    <w:rsid w:val="54040192"/>
    <w:rsid w:val="56FB1D20"/>
    <w:rsid w:val="58156E12"/>
    <w:rsid w:val="5C1D44E7"/>
    <w:rsid w:val="5E8D07E8"/>
    <w:rsid w:val="5F530220"/>
    <w:rsid w:val="60E355F2"/>
    <w:rsid w:val="619F599E"/>
    <w:rsid w:val="649E018F"/>
    <w:rsid w:val="65181CEF"/>
    <w:rsid w:val="68153823"/>
    <w:rsid w:val="691026B0"/>
    <w:rsid w:val="6BA75B7B"/>
    <w:rsid w:val="6CA01053"/>
    <w:rsid w:val="6CF22E26"/>
    <w:rsid w:val="6D282CEC"/>
    <w:rsid w:val="6DCF3167"/>
    <w:rsid w:val="6F19292F"/>
    <w:rsid w:val="70D403A9"/>
    <w:rsid w:val="70FC4273"/>
    <w:rsid w:val="72C91AD8"/>
    <w:rsid w:val="734A27AC"/>
    <w:rsid w:val="743D52CE"/>
    <w:rsid w:val="74936C9D"/>
    <w:rsid w:val="74B11BB5"/>
    <w:rsid w:val="764661C5"/>
    <w:rsid w:val="76E7233B"/>
    <w:rsid w:val="79E82BC5"/>
    <w:rsid w:val="79FA77BE"/>
    <w:rsid w:val="7BDC7999"/>
    <w:rsid w:val="7C1A5EF5"/>
    <w:rsid w:val="7C466FC5"/>
    <w:rsid w:val="7CDE33C7"/>
    <w:rsid w:val="7FD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21"/>
    <w:basedOn w:val="7"/>
    <w:qFormat/>
    <w:uiPriority w:val="0"/>
    <w:rPr>
      <w:rFonts w:hint="default" w:ascii="Arial" w:hAnsi="Arial" w:cs="Arial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2420</Words>
  <Characters>15200</Characters>
  <Lines>5</Lines>
  <Paragraphs>1</Paragraphs>
  <TotalTime>0</TotalTime>
  <ScaleCrop>false</ScaleCrop>
  <LinksUpToDate>false</LinksUpToDate>
  <CharactersWithSpaces>17117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2018-10-19T02:57:00Z</dcterms:created>
  <dc:creator>wu</dc:creator>
  <cp:lastModifiedBy>李芳芳</cp:lastModifiedBy>
  <dcterms:modified xsi:type="dcterms:W3CDTF">2023-04-17T03:12:25Z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E45DE3E6E2A04BCBABAE31D92240353D_13</vt:lpwstr>
  </property>
</Properties>
</file>